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CE5B2B" w14:textId="77777777" w:rsidR="008034D3" w:rsidRDefault="008034D3" w:rsidP="008034D3">
      <w:pPr>
        <w:pStyle w:val="Header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A8C3E22" wp14:editId="7138A36C">
                <wp:simplePos x="0" y="0"/>
                <wp:positionH relativeFrom="column">
                  <wp:posOffset>4204970</wp:posOffset>
                </wp:positionH>
                <wp:positionV relativeFrom="paragraph">
                  <wp:posOffset>-1270</wp:posOffset>
                </wp:positionV>
                <wp:extent cx="2208363" cy="810883"/>
                <wp:effectExtent l="0" t="0" r="1905" b="889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8363" cy="81088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256B74" w14:textId="77777777" w:rsidR="008034D3" w:rsidRPr="00E01835" w:rsidRDefault="008034D3" w:rsidP="008034D3">
                            <w:pPr>
                              <w:rPr>
                                <w:rFonts w:ascii="Century Gothic" w:hAnsi="Century Gothic"/>
                                <w:color w:val="211D70"/>
                              </w:rPr>
                            </w:pPr>
                            <w:r>
                              <w:rPr>
                                <w:rFonts w:ascii="Century Gothic" w:hAnsi="Century Gothic"/>
                                <w:b/>
                                <w:color w:val="211D70"/>
                              </w:rPr>
                              <w:t>Βιβλιοθήκες και Αρχείο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8C3E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1.1pt;margin-top:-.1pt;width:173.9pt;height:63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" stroked="f">
                <v:textbox>
                  <w:txbxContent>
                    <w:p w14:paraId="33256B74" w14:textId="77777777" w:rsidR="008034D3" w:rsidRPr="00E01835" w:rsidRDefault="008034D3" w:rsidP="008034D3">
                      <w:pPr>
                        <w:rPr>
                          <w:rFonts w:ascii="Century Gothic" w:hAnsi="Century Gothic"/>
                          <w:color w:val="211D70"/>
                        </w:rPr>
                      </w:pPr>
                      <w:r>
                        <w:rPr>
                          <w:rFonts w:ascii="Century Gothic" w:hAnsi="Century Gothic"/>
                          <w:b/>
                          <w:color w:val="211D70"/>
                        </w:rPr>
                        <w:t>Βιβλιοθήκες και Αρχείο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E256DB" wp14:editId="1A2AC356">
                <wp:simplePos x="0" y="0"/>
                <wp:positionH relativeFrom="column">
                  <wp:posOffset>4130675</wp:posOffset>
                </wp:positionH>
                <wp:positionV relativeFrom="paragraph">
                  <wp:posOffset>57150</wp:posOffset>
                </wp:positionV>
                <wp:extent cx="0" cy="745820"/>
                <wp:effectExtent l="0" t="0" r="19050" b="3556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4582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211D70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AC0EAA9"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5.25pt,4.5pt" to="325.25pt,6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" strokecolor="#211d70" strokeweight="1.5pt">
                <v:stroke joinstyle="miter"/>
              </v:line>
            </w:pict>
          </mc:Fallback>
        </mc:AlternateContent>
      </w:r>
      <w:r>
        <w:rPr>
          <w:noProof/>
        </w:rPr>
        <w:drawing>
          <wp:inline distT="0" distB="0" distL="0" distR="0" wp14:anchorId="7594816C" wp14:editId="5D35FB80">
            <wp:extent cx="2800350" cy="937674"/>
            <wp:effectExtent l="0" t="0" r="0" b="0"/>
            <wp:docPr id="5" name="Picture 5" descr="https://www.athenscollege.edu.gr/docs/default-source/branding/greek-logos/greek_colored3dcec63b-88e2-4a8f-bda4-2324a9a6ad55.jpg?sfvrsn=17b26eb3_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athenscollege.edu.gr/docs/default-source/branding/greek-logos/greek_colored3dcec63b-88e2-4a8f-bda4-2324a9a6ad55.jpg?sfvrsn=17b26eb3_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405" cy="9601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</w:p>
    <w:p w14:paraId="44D49ADD" w14:textId="77777777" w:rsidR="008034D3" w:rsidRDefault="008034D3" w:rsidP="00057F60">
      <w:pPr>
        <w:ind w:left="851" w:hanging="851"/>
        <w:jc w:val="center"/>
        <w:rPr>
          <w:b/>
          <w:bCs/>
          <w:sz w:val="40"/>
          <w:szCs w:val="40"/>
        </w:rPr>
      </w:pPr>
      <w:bookmarkStart w:id="0" w:name="_GoBack"/>
      <w:bookmarkEnd w:id="0"/>
    </w:p>
    <w:p w14:paraId="2D509EE7" w14:textId="158906BF" w:rsidR="00057F60" w:rsidRDefault="00057F60" w:rsidP="00057F60">
      <w:pPr>
        <w:ind w:left="851" w:hanging="851"/>
        <w:jc w:val="center"/>
        <w:rPr>
          <w:b/>
          <w:bCs/>
          <w:sz w:val="40"/>
          <w:szCs w:val="40"/>
        </w:rPr>
      </w:pPr>
      <w:r w:rsidRPr="00E7376A">
        <w:rPr>
          <w:b/>
          <w:bCs/>
          <w:sz w:val="40"/>
          <w:szCs w:val="40"/>
        </w:rPr>
        <w:t>ΟΜΙΛΟΣ ΕΞΟΡΜΗΣΗ – ΚΕΦΑΛΛΟΝΙΑ &amp; ΙΘΑΚΗ</w:t>
      </w:r>
    </w:p>
    <w:p w14:paraId="558D68C6" w14:textId="1B9CF0B1" w:rsidR="00057F60" w:rsidRPr="00AE14B9" w:rsidRDefault="00057F60" w:rsidP="00057F60">
      <w:pPr>
        <w:pStyle w:val="ListParagraph"/>
        <w:jc w:val="center"/>
        <w:rPr>
          <w:b/>
          <w:bCs/>
          <w:sz w:val="32"/>
          <w:szCs w:val="32"/>
        </w:rPr>
      </w:pPr>
      <w:r w:rsidRPr="00AE14B9">
        <w:rPr>
          <w:b/>
          <w:bCs/>
          <w:sz w:val="32"/>
          <w:szCs w:val="32"/>
        </w:rPr>
        <w:t>Κάστρα και πύργοι</w:t>
      </w:r>
    </w:p>
    <w:p w14:paraId="2CF94F32" w14:textId="77777777" w:rsidR="00057F60" w:rsidRDefault="00057F60" w:rsidP="00057F60">
      <w:pPr>
        <w:pStyle w:val="ListParagraph"/>
        <w:rPr>
          <w:b/>
          <w:bCs/>
          <w:sz w:val="24"/>
          <w:szCs w:val="24"/>
        </w:rPr>
      </w:pPr>
    </w:p>
    <w:p w14:paraId="735FEDC7" w14:textId="77777777" w:rsidR="00057F60" w:rsidRPr="00AE14B9" w:rsidRDefault="00057F60" w:rsidP="00057F6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Κάστρο Αγίου Γεωργίου </w:t>
      </w:r>
    </w:p>
    <w:p w14:paraId="4231E979" w14:textId="77777777" w:rsidR="00057F60" w:rsidRPr="00C317DE" w:rsidRDefault="00057F60" w:rsidP="00057F60">
      <w:pPr>
        <w:pStyle w:val="NormalWeb"/>
        <w:ind w:left="851" w:hanging="851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«</w:t>
      </w:r>
      <w:r w:rsidRPr="00EC581C">
        <w:rPr>
          <w:rFonts w:asciiTheme="minorHAnsi" w:hAnsiTheme="minorHAnsi" w:cstheme="minorHAnsi"/>
        </w:rPr>
        <w:t>Κάστρο Αγίου Γεωργίου</w:t>
      </w:r>
      <w:r>
        <w:rPr>
          <w:rFonts w:asciiTheme="minorHAnsi" w:hAnsiTheme="minorHAnsi" w:cstheme="minorHAnsi"/>
        </w:rPr>
        <w:t>»</w:t>
      </w:r>
      <w:r w:rsidRPr="00EC581C">
        <w:rPr>
          <w:rFonts w:asciiTheme="minorHAnsi" w:hAnsiTheme="minorHAnsi" w:cstheme="minorHAnsi"/>
        </w:rPr>
        <w:t xml:space="preserve">. </w:t>
      </w:r>
      <w:r w:rsidRPr="00C317DE">
        <w:rPr>
          <w:rStyle w:val="Emphasis"/>
          <w:rFonts w:asciiTheme="minorHAnsi" w:hAnsiTheme="minorHAnsi" w:cstheme="minorHAnsi"/>
          <w:lang w:val="en-US"/>
        </w:rPr>
        <w:t>Visit</w:t>
      </w:r>
      <w:r w:rsidRPr="0009224A">
        <w:rPr>
          <w:rStyle w:val="Emphasis"/>
          <w:rFonts w:asciiTheme="minorHAnsi" w:hAnsiTheme="minorHAnsi" w:cstheme="minorHAnsi"/>
        </w:rPr>
        <w:t xml:space="preserve"> </w:t>
      </w:r>
      <w:r w:rsidRPr="00C317DE">
        <w:rPr>
          <w:rStyle w:val="Emphasis"/>
          <w:rFonts w:asciiTheme="minorHAnsi" w:hAnsiTheme="minorHAnsi" w:cstheme="minorHAnsi"/>
          <w:lang w:val="en-US"/>
        </w:rPr>
        <w:t>Kefalonia</w:t>
      </w:r>
      <w:r w:rsidRPr="0009224A">
        <w:rPr>
          <w:rStyle w:val="Emphasis"/>
          <w:rFonts w:asciiTheme="minorHAnsi" w:hAnsiTheme="minorHAnsi" w:cstheme="minorHAnsi"/>
        </w:rPr>
        <w:t xml:space="preserve"> </w:t>
      </w:r>
      <w:r w:rsidRPr="00C317DE">
        <w:rPr>
          <w:rStyle w:val="Emphasis"/>
          <w:rFonts w:asciiTheme="minorHAnsi" w:hAnsiTheme="minorHAnsi" w:cstheme="minorHAnsi"/>
          <w:lang w:val="en-US"/>
        </w:rPr>
        <w:t>Island</w:t>
      </w:r>
      <w:r w:rsidRPr="0009224A">
        <w:rPr>
          <w:rFonts w:asciiTheme="minorHAnsi" w:hAnsiTheme="minorHAnsi" w:cstheme="minorHAnsi"/>
        </w:rPr>
        <w:t xml:space="preserve">, </w:t>
      </w:r>
      <w:proofErr w:type="spellStart"/>
      <w:r w:rsidRPr="00737CD6">
        <w:rPr>
          <w:rFonts w:asciiTheme="minorHAnsi" w:hAnsiTheme="minorHAnsi" w:cstheme="minorHAnsi"/>
          <w:lang w:val="en-US"/>
        </w:rPr>
        <w:t>visitkefaloniaisland</w:t>
      </w:r>
      <w:proofErr w:type="spellEnd"/>
      <w:r w:rsidRPr="0009224A">
        <w:rPr>
          <w:rFonts w:asciiTheme="minorHAnsi" w:hAnsiTheme="minorHAnsi" w:cstheme="minorHAnsi"/>
        </w:rPr>
        <w:t>.</w:t>
      </w:r>
      <w:r w:rsidRPr="00737CD6">
        <w:rPr>
          <w:rFonts w:asciiTheme="minorHAnsi" w:hAnsiTheme="minorHAnsi" w:cstheme="minorHAnsi"/>
          <w:lang w:val="en-US"/>
        </w:rPr>
        <w:t>gr</w:t>
      </w:r>
      <w:r w:rsidRPr="0009224A">
        <w:rPr>
          <w:rFonts w:asciiTheme="minorHAnsi" w:hAnsiTheme="minorHAnsi" w:cstheme="minorHAnsi"/>
        </w:rPr>
        <w:t>/</w:t>
      </w:r>
      <w:r w:rsidRPr="00737CD6">
        <w:rPr>
          <w:rFonts w:asciiTheme="minorHAnsi" w:hAnsiTheme="minorHAnsi" w:cstheme="minorHAnsi"/>
          <w:lang w:val="en-US"/>
        </w:rPr>
        <w:t>el</w:t>
      </w:r>
      <w:r w:rsidRPr="0009224A">
        <w:rPr>
          <w:rFonts w:asciiTheme="minorHAnsi" w:hAnsiTheme="minorHAnsi" w:cstheme="minorHAnsi"/>
        </w:rPr>
        <w:t>/%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ba</w:t>
      </w:r>
      <w:proofErr w:type="spellEnd"/>
      <w:r w:rsidRPr="0009224A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ac</w:t>
      </w:r>
      <w:r w:rsidRPr="0009224A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09224A">
        <w:rPr>
          <w:rFonts w:asciiTheme="minorHAnsi" w:hAnsiTheme="minorHAnsi" w:cstheme="minorHAnsi"/>
        </w:rPr>
        <w:t>%83%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09224A">
        <w:rPr>
          <w:rFonts w:asciiTheme="minorHAnsi" w:hAnsiTheme="minorHAnsi" w:cstheme="minorHAnsi"/>
        </w:rPr>
        <w:t>%84%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09224A">
        <w:rPr>
          <w:rFonts w:asciiTheme="minorHAnsi" w:hAnsiTheme="minorHAnsi" w:cstheme="minorHAnsi"/>
        </w:rPr>
        <w:t>%81%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09224A">
        <w:rPr>
          <w:rFonts w:asciiTheme="minorHAnsi" w:hAnsiTheme="minorHAnsi" w:cstheme="minorHAnsi"/>
        </w:rPr>
        <w:t>-%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09224A">
        <w:rPr>
          <w:rFonts w:asciiTheme="minorHAnsi" w:hAnsiTheme="minorHAnsi" w:cstheme="minorHAnsi"/>
        </w:rPr>
        <w:t>1%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09224A">
        <w:rPr>
          <w:rFonts w:asciiTheme="minorHAnsi" w:hAnsiTheme="minorHAnsi" w:cstheme="minorHAnsi"/>
        </w:rPr>
        <w:t>3%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af</w:t>
      </w:r>
      <w:proofErr w:type="spellEnd"/>
      <w:r w:rsidRPr="0009224A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09224A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09224A">
        <w:rPr>
          <w:rFonts w:asciiTheme="minorHAnsi" w:hAnsiTheme="minorHAnsi" w:cstheme="minorHAnsi"/>
        </w:rPr>
        <w:t>%85-%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09224A">
        <w:rPr>
          <w:rFonts w:asciiTheme="minorHAnsi" w:hAnsiTheme="minorHAnsi" w:cstheme="minorHAnsi"/>
        </w:rPr>
        <w:t>3%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09224A">
        <w:rPr>
          <w:rFonts w:asciiTheme="minorHAnsi" w:hAnsiTheme="minorHAnsi" w:cstheme="minorHAnsi"/>
        </w:rPr>
        <w:t>5%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09224A">
        <w:rPr>
          <w:rFonts w:asciiTheme="minorHAnsi" w:hAnsiTheme="minorHAnsi" w:cstheme="minorHAnsi"/>
        </w:rPr>
        <w:t>%89%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09224A">
        <w:rPr>
          <w:rFonts w:asciiTheme="minorHAnsi" w:hAnsiTheme="minorHAnsi" w:cstheme="minorHAnsi"/>
        </w:rPr>
        <w:t>%81%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</w:t>
      </w:r>
      <w:r w:rsidRPr="0009224A">
        <w:rPr>
          <w:rFonts w:asciiTheme="minorHAnsi" w:hAnsiTheme="minorHAnsi" w:cstheme="minorHAnsi"/>
        </w:rPr>
        <w:t>3%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af</w:t>
      </w:r>
      <w:proofErr w:type="spellEnd"/>
      <w:r w:rsidRPr="0009224A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09224A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09224A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09224A">
        <w:rPr>
          <w:rFonts w:asciiTheme="minorHAnsi" w:hAnsiTheme="minorHAnsi" w:cstheme="minorHAnsi"/>
        </w:rPr>
        <w:t xml:space="preserve">%85/. </w:t>
      </w:r>
      <w:r w:rsidRPr="00EC581C">
        <w:rPr>
          <w:rFonts w:asciiTheme="minorHAnsi" w:hAnsiTheme="minorHAnsi" w:cstheme="minorHAnsi"/>
        </w:rPr>
        <w:t>Πρόσβαση</w:t>
      </w:r>
      <w:r w:rsidRPr="00C317DE">
        <w:rPr>
          <w:rFonts w:asciiTheme="minorHAnsi" w:hAnsiTheme="minorHAnsi" w:cstheme="minorHAnsi"/>
        </w:rPr>
        <w:t xml:space="preserve"> 6 </w:t>
      </w:r>
      <w:r w:rsidRPr="00EC581C">
        <w:rPr>
          <w:rFonts w:asciiTheme="minorHAnsi" w:hAnsiTheme="minorHAnsi" w:cstheme="minorHAnsi"/>
        </w:rPr>
        <w:t>Νοε</w:t>
      </w:r>
      <w:r>
        <w:rPr>
          <w:rFonts w:asciiTheme="minorHAnsi" w:hAnsiTheme="minorHAnsi" w:cstheme="minorHAnsi"/>
        </w:rPr>
        <w:t>.</w:t>
      </w:r>
      <w:r w:rsidRPr="00C317DE">
        <w:rPr>
          <w:rFonts w:asciiTheme="minorHAnsi" w:hAnsiTheme="minorHAnsi" w:cstheme="minorHAnsi"/>
        </w:rPr>
        <w:t xml:space="preserve"> 2025.</w:t>
      </w:r>
    </w:p>
    <w:p w14:paraId="0FD69C4E" w14:textId="77777777" w:rsidR="00057F60" w:rsidRDefault="00057F60" w:rsidP="00057F60">
      <w:pPr>
        <w:ind w:left="851" w:hanging="851"/>
        <w:rPr>
          <w:sz w:val="24"/>
          <w:szCs w:val="24"/>
        </w:rPr>
      </w:pPr>
      <w:r>
        <w:rPr>
          <w:rFonts w:cstheme="minorHAnsi"/>
          <w:sz w:val="24"/>
          <w:szCs w:val="24"/>
        </w:rPr>
        <w:t>Μοσχονάς</w:t>
      </w:r>
      <w:r w:rsidRPr="006D5C60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Ν.</w:t>
      </w:r>
      <w:r w:rsidRPr="006D5C60">
        <w:rPr>
          <w:rFonts w:cstheme="minorHAnsi"/>
          <w:sz w:val="24"/>
          <w:szCs w:val="24"/>
        </w:rPr>
        <w:t xml:space="preserve"> Γ. «</w:t>
      </w:r>
      <w:r>
        <w:rPr>
          <w:rFonts w:cstheme="minorHAnsi"/>
          <w:sz w:val="24"/>
          <w:szCs w:val="24"/>
        </w:rPr>
        <w:t>Το κάστρο του Αγίου Γεωργίου: σπουδαίο στρατιωτικό και πολιτικό κέντρο, πρωτεύουσα του νησιού έως τον 18</w:t>
      </w:r>
      <w:r w:rsidRPr="00083096">
        <w:rPr>
          <w:rFonts w:cstheme="minorHAnsi"/>
          <w:sz w:val="24"/>
          <w:szCs w:val="24"/>
          <w:vertAlign w:val="superscript"/>
        </w:rPr>
        <w:t>ο</w:t>
      </w:r>
      <w:r>
        <w:rPr>
          <w:rFonts w:cstheme="minorHAnsi"/>
          <w:sz w:val="24"/>
          <w:szCs w:val="24"/>
        </w:rPr>
        <w:t xml:space="preserve"> αιώνα</w:t>
      </w:r>
      <w:r w:rsidRPr="006D5C60">
        <w:rPr>
          <w:rFonts w:cstheme="minorHAnsi"/>
          <w:sz w:val="24"/>
          <w:szCs w:val="24"/>
        </w:rPr>
        <w:t xml:space="preserve">». Στο: </w:t>
      </w:r>
      <w:r w:rsidRPr="006D5C60">
        <w:rPr>
          <w:i/>
          <w:iCs/>
          <w:sz w:val="24"/>
          <w:szCs w:val="24"/>
        </w:rPr>
        <w:t xml:space="preserve">Νησιά του Ιονίου. </w:t>
      </w:r>
      <w:r w:rsidRPr="006D5C60">
        <w:rPr>
          <w:sz w:val="24"/>
          <w:szCs w:val="24"/>
        </w:rPr>
        <w:t>Καθημερινή, 1996.</w:t>
      </w:r>
      <w:r>
        <w:rPr>
          <w:sz w:val="24"/>
          <w:szCs w:val="24"/>
        </w:rPr>
        <w:t xml:space="preserve"> (φωτοτυπία)</w:t>
      </w:r>
    </w:p>
    <w:p w14:paraId="37370B8B" w14:textId="77777777" w:rsidR="00057F60" w:rsidRPr="00AE14B9" w:rsidRDefault="00057F60" w:rsidP="00057F60">
      <w:pPr>
        <w:pStyle w:val="ListParagraph"/>
        <w:numPr>
          <w:ilvl w:val="0"/>
          <w:numId w:val="1"/>
        </w:numPr>
        <w:rPr>
          <w:b/>
          <w:bCs/>
          <w:sz w:val="28"/>
          <w:szCs w:val="28"/>
        </w:rPr>
      </w:pPr>
      <w:r w:rsidRPr="00AE14B9">
        <w:rPr>
          <w:b/>
          <w:bCs/>
          <w:sz w:val="28"/>
          <w:szCs w:val="28"/>
        </w:rPr>
        <w:t xml:space="preserve">Ενετικό Φρούριο Άσσου </w:t>
      </w:r>
    </w:p>
    <w:p w14:paraId="55C2979B" w14:textId="77777777" w:rsidR="00057F60" w:rsidRPr="00D2597E" w:rsidRDefault="00057F60" w:rsidP="00057F60">
      <w:pPr>
        <w:pStyle w:val="NormalWeb"/>
        <w:ind w:left="851" w:hanging="851"/>
        <w:rPr>
          <w:rFonts w:asciiTheme="minorHAnsi" w:hAnsiTheme="minorHAnsi" w:cstheme="minorHAnsi"/>
        </w:rPr>
      </w:pPr>
      <w:bookmarkStart w:id="1" w:name="_Hlk213398171"/>
      <w:r>
        <w:rPr>
          <w:rFonts w:asciiTheme="minorHAnsi" w:hAnsiTheme="minorHAnsi" w:cstheme="minorHAnsi"/>
        </w:rPr>
        <w:t>«</w:t>
      </w:r>
      <w:r w:rsidRPr="00EC581C">
        <w:rPr>
          <w:rFonts w:asciiTheme="minorHAnsi" w:hAnsiTheme="minorHAnsi" w:cstheme="minorHAnsi"/>
        </w:rPr>
        <w:t>Κάστρο</w:t>
      </w:r>
      <w:r w:rsidRPr="00955025">
        <w:rPr>
          <w:rFonts w:asciiTheme="minorHAnsi" w:hAnsiTheme="minorHAnsi" w:cstheme="minorHAnsi"/>
        </w:rPr>
        <w:t xml:space="preserve"> </w:t>
      </w:r>
      <w:r w:rsidRPr="00EC581C">
        <w:rPr>
          <w:rFonts w:asciiTheme="minorHAnsi" w:hAnsiTheme="minorHAnsi" w:cstheme="minorHAnsi"/>
        </w:rPr>
        <w:t>του</w:t>
      </w:r>
      <w:r w:rsidRPr="00955025">
        <w:rPr>
          <w:rFonts w:asciiTheme="minorHAnsi" w:hAnsiTheme="minorHAnsi" w:cstheme="minorHAnsi"/>
        </w:rPr>
        <w:t xml:space="preserve"> </w:t>
      </w:r>
      <w:r w:rsidRPr="00EC581C">
        <w:rPr>
          <w:rFonts w:asciiTheme="minorHAnsi" w:hAnsiTheme="minorHAnsi" w:cstheme="minorHAnsi"/>
        </w:rPr>
        <w:t>Άσσου</w:t>
      </w:r>
      <w:r>
        <w:rPr>
          <w:rFonts w:asciiTheme="minorHAnsi" w:hAnsiTheme="minorHAnsi" w:cstheme="minorHAnsi"/>
        </w:rPr>
        <w:t>»</w:t>
      </w:r>
      <w:r w:rsidRPr="00955025">
        <w:rPr>
          <w:rFonts w:asciiTheme="minorHAnsi" w:hAnsiTheme="minorHAnsi" w:cstheme="minorHAnsi"/>
        </w:rPr>
        <w:t xml:space="preserve">. </w:t>
      </w:r>
      <w:r w:rsidRPr="00950048">
        <w:rPr>
          <w:rStyle w:val="Emphasis"/>
          <w:rFonts w:asciiTheme="minorHAnsi" w:hAnsiTheme="minorHAnsi" w:cstheme="minorHAnsi"/>
          <w:lang w:val="en-US"/>
        </w:rPr>
        <w:t>Visit</w:t>
      </w:r>
      <w:r w:rsidRPr="00955025">
        <w:rPr>
          <w:rStyle w:val="Emphasis"/>
          <w:rFonts w:asciiTheme="minorHAnsi" w:hAnsiTheme="minorHAnsi" w:cstheme="minorHAnsi"/>
        </w:rPr>
        <w:t xml:space="preserve"> </w:t>
      </w:r>
      <w:r w:rsidRPr="00950048">
        <w:rPr>
          <w:rStyle w:val="Emphasis"/>
          <w:rFonts w:asciiTheme="minorHAnsi" w:hAnsiTheme="minorHAnsi" w:cstheme="minorHAnsi"/>
          <w:lang w:val="en-US"/>
        </w:rPr>
        <w:t>Kefalonia</w:t>
      </w:r>
      <w:r w:rsidRPr="00955025">
        <w:rPr>
          <w:rStyle w:val="Emphasis"/>
          <w:rFonts w:asciiTheme="minorHAnsi" w:hAnsiTheme="minorHAnsi" w:cstheme="minorHAnsi"/>
        </w:rPr>
        <w:t xml:space="preserve"> </w:t>
      </w:r>
      <w:r w:rsidRPr="00950048">
        <w:rPr>
          <w:rStyle w:val="Emphasis"/>
          <w:rFonts w:asciiTheme="minorHAnsi" w:hAnsiTheme="minorHAnsi" w:cstheme="minorHAnsi"/>
          <w:lang w:val="en-US"/>
        </w:rPr>
        <w:t>Island</w:t>
      </w:r>
      <w:r w:rsidRPr="00955025">
        <w:rPr>
          <w:rFonts w:asciiTheme="minorHAnsi" w:hAnsiTheme="minorHAnsi" w:cstheme="minorHAnsi"/>
        </w:rPr>
        <w:t xml:space="preserve">, </w:t>
      </w:r>
      <w:proofErr w:type="spellStart"/>
      <w:r w:rsidRPr="00737CD6">
        <w:rPr>
          <w:rFonts w:asciiTheme="minorHAnsi" w:hAnsiTheme="minorHAnsi" w:cstheme="minorHAnsi"/>
          <w:lang w:val="en-US"/>
        </w:rPr>
        <w:t>visitkefaloniaisland</w:t>
      </w:r>
      <w:proofErr w:type="spellEnd"/>
      <w:r w:rsidRPr="00955025">
        <w:rPr>
          <w:rFonts w:asciiTheme="minorHAnsi" w:hAnsiTheme="minorHAnsi" w:cstheme="minorHAnsi"/>
        </w:rPr>
        <w:t>.</w:t>
      </w:r>
      <w:r w:rsidRPr="00737CD6">
        <w:rPr>
          <w:rFonts w:asciiTheme="minorHAnsi" w:hAnsiTheme="minorHAnsi" w:cstheme="minorHAnsi"/>
          <w:lang w:val="en-US"/>
        </w:rPr>
        <w:t>gr</w:t>
      </w:r>
      <w:r w:rsidRPr="00955025">
        <w:rPr>
          <w:rFonts w:asciiTheme="minorHAnsi" w:hAnsiTheme="minorHAnsi" w:cstheme="minorHAnsi"/>
        </w:rPr>
        <w:t>/</w:t>
      </w:r>
      <w:r w:rsidRPr="00737CD6">
        <w:rPr>
          <w:rFonts w:asciiTheme="minorHAnsi" w:hAnsiTheme="minorHAnsi" w:cstheme="minorHAnsi"/>
          <w:lang w:val="en-US"/>
        </w:rPr>
        <w:t>el</w:t>
      </w:r>
      <w:r w:rsidRPr="00955025">
        <w:rPr>
          <w:rFonts w:asciiTheme="minorHAnsi" w:hAnsiTheme="minorHAnsi" w:cstheme="minorHAnsi"/>
        </w:rPr>
        <w:t>/%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955025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ba</w:t>
      </w:r>
      <w:proofErr w:type="spellEnd"/>
      <w:r w:rsidRPr="00955025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955025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ac</w:t>
      </w:r>
      <w:r w:rsidRPr="00955025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955025">
        <w:rPr>
          <w:rFonts w:asciiTheme="minorHAnsi" w:hAnsiTheme="minorHAnsi" w:cstheme="minorHAnsi"/>
        </w:rPr>
        <w:t>%83%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955025">
        <w:rPr>
          <w:rFonts w:asciiTheme="minorHAnsi" w:hAnsiTheme="minorHAnsi" w:cstheme="minorHAnsi"/>
        </w:rPr>
        <w:t>%84%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955025">
        <w:rPr>
          <w:rFonts w:asciiTheme="minorHAnsi" w:hAnsiTheme="minorHAnsi" w:cstheme="minorHAnsi"/>
        </w:rPr>
        <w:t>%81%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955025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955025">
        <w:rPr>
          <w:rFonts w:asciiTheme="minorHAnsi" w:hAnsiTheme="minorHAnsi" w:cstheme="minorHAnsi"/>
        </w:rPr>
        <w:t>-%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955025">
        <w:rPr>
          <w:rFonts w:asciiTheme="minorHAnsi" w:hAnsiTheme="minorHAnsi" w:cstheme="minorHAnsi"/>
        </w:rPr>
        <w:t>%84%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955025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955025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955025">
        <w:rPr>
          <w:rFonts w:asciiTheme="minorHAnsi" w:hAnsiTheme="minorHAnsi" w:cstheme="minorHAnsi"/>
        </w:rPr>
        <w:t>%85-%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955025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ac</w:t>
      </w:r>
      <w:r w:rsidRPr="00955025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955025">
        <w:rPr>
          <w:rFonts w:asciiTheme="minorHAnsi" w:hAnsiTheme="minorHAnsi" w:cstheme="minorHAnsi"/>
        </w:rPr>
        <w:t>%83%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955025">
        <w:rPr>
          <w:rFonts w:asciiTheme="minorHAnsi" w:hAnsiTheme="minorHAnsi" w:cstheme="minorHAnsi"/>
        </w:rPr>
        <w:t>%83%</w:t>
      </w:r>
      <w:proofErr w:type="spellStart"/>
      <w:r w:rsidRPr="00737CD6">
        <w:rPr>
          <w:rFonts w:asciiTheme="minorHAnsi" w:hAnsiTheme="minorHAnsi" w:cstheme="minorHAnsi"/>
          <w:lang w:val="en-US"/>
        </w:rPr>
        <w:t>ce</w:t>
      </w:r>
      <w:proofErr w:type="spellEnd"/>
      <w:r w:rsidRPr="00955025">
        <w:rPr>
          <w:rFonts w:asciiTheme="minorHAnsi" w:hAnsiTheme="minorHAnsi" w:cstheme="minorHAnsi"/>
        </w:rPr>
        <w:t>%</w:t>
      </w:r>
      <w:r w:rsidRPr="00737CD6">
        <w:rPr>
          <w:rFonts w:asciiTheme="minorHAnsi" w:hAnsiTheme="minorHAnsi" w:cstheme="minorHAnsi"/>
          <w:lang w:val="en-US"/>
        </w:rPr>
        <w:t>bf</w:t>
      </w:r>
      <w:r w:rsidRPr="00955025">
        <w:rPr>
          <w:rFonts w:asciiTheme="minorHAnsi" w:hAnsiTheme="minorHAnsi" w:cstheme="minorHAnsi"/>
        </w:rPr>
        <w:t>%</w:t>
      </w:r>
      <w:proofErr w:type="spellStart"/>
      <w:r w:rsidRPr="00737CD6">
        <w:rPr>
          <w:rFonts w:asciiTheme="minorHAnsi" w:hAnsiTheme="minorHAnsi" w:cstheme="minorHAnsi"/>
          <w:lang w:val="en-US"/>
        </w:rPr>
        <w:t>cf</w:t>
      </w:r>
      <w:proofErr w:type="spellEnd"/>
      <w:r w:rsidRPr="00955025">
        <w:rPr>
          <w:rFonts w:asciiTheme="minorHAnsi" w:hAnsiTheme="minorHAnsi" w:cstheme="minorHAnsi"/>
        </w:rPr>
        <w:t xml:space="preserve">%85/. </w:t>
      </w:r>
      <w:r w:rsidRPr="00EC581C">
        <w:rPr>
          <w:rFonts w:asciiTheme="minorHAnsi" w:hAnsiTheme="minorHAnsi" w:cstheme="minorHAnsi"/>
        </w:rPr>
        <w:t>Πρόσβαση</w:t>
      </w:r>
      <w:r w:rsidRPr="00D2597E">
        <w:rPr>
          <w:rFonts w:asciiTheme="minorHAnsi" w:hAnsiTheme="minorHAnsi" w:cstheme="minorHAnsi"/>
        </w:rPr>
        <w:t xml:space="preserve"> 6 </w:t>
      </w:r>
      <w:r w:rsidRPr="00EC581C">
        <w:rPr>
          <w:rFonts w:asciiTheme="minorHAnsi" w:hAnsiTheme="minorHAnsi" w:cstheme="minorHAnsi"/>
        </w:rPr>
        <w:t>Νοε</w:t>
      </w:r>
      <w:r w:rsidRPr="00D2597E">
        <w:rPr>
          <w:rFonts w:asciiTheme="minorHAnsi" w:hAnsiTheme="minorHAnsi" w:cstheme="minorHAnsi"/>
        </w:rPr>
        <w:t>. 2025.</w:t>
      </w:r>
    </w:p>
    <w:p w14:paraId="253EF36C" w14:textId="77777777" w:rsidR="00057F60" w:rsidRPr="006D5C60" w:rsidRDefault="00057F60" w:rsidP="00057F60">
      <w:pPr>
        <w:ind w:left="851" w:hanging="851"/>
        <w:rPr>
          <w:sz w:val="24"/>
          <w:szCs w:val="24"/>
        </w:rPr>
      </w:pPr>
      <w:r>
        <w:rPr>
          <w:rFonts w:cstheme="minorHAnsi"/>
          <w:sz w:val="24"/>
          <w:szCs w:val="24"/>
        </w:rPr>
        <w:t>Μοσχονάς</w:t>
      </w:r>
      <w:r w:rsidRPr="006D5C60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Ν.</w:t>
      </w:r>
      <w:r w:rsidRPr="006D5C60">
        <w:rPr>
          <w:rFonts w:cstheme="minorHAnsi"/>
          <w:sz w:val="24"/>
          <w:szCs w:val="24"/>
        </w:rPr>
        <w:t xml:space="preserve"> Γ. «</w:t>
      </w:r>
      <w:r>
        <w:rPr>
          <w:rFonts w:cstheme="minorHAnsi"/>
          <w:sz w:val="24"/>
          <w:szCs w:val="24"/>
        </w:rPr>
        <w:t>Το Ενετικό φρούριο της Άσου: ισχυρό και απρόσβλητο οχυρό, αποτελούσε μέρος μιας ευρύτερης στρατηγικής στα Επτάνησα</w:t>
      </w:r>
      <w:r w:rsidRPr="006D5C60">
        <w:rPr>
          <w:rFonts w:cstheme="minorHAnsi"/>
          <w:sz w:val="24"/>
          <w:szCs w:val="24"/>
        </w:rPr>
        <w:t xml:space="preserve">». Στο: </w:t>
      </w:r>
      <w:r w:rsidRPr="006D5C60">
        <w:rPr>
          <w:i/>
          <w:iCs/>
          <w:sz w:val="24"/>
          <w:szCs w:val="24"/>
        </w:rPr>
        <w:t xml:space="preserve">Νησιά του Ιονίου. </w:t>
      </w:r>
      <w:r w:rsidRPr="006D5C60">
        <w:rPr>
          <w:sz w:val="24"/>
          <w:szCs w:val="24"/>
        </w:rPr>
        <w:t>Καθημερινή, 1996.</w:t>
      </w:r>
      <w:r>
        <w:rPr>
          <w:sz w:val="24"/>
          <w:szCs w:val="24"/>
        </w:rPr>
        <w:t xml:space="preserve"> (φωτοτυπία)</w:t>
      </w:r>
    </w:p>
    <w:bookmarkEnd w:id="1"/>
    <w:p w14:paraId="7B0D2F1A" w14:textId="77777777" w:rsidR="00057F60" w:rsidRDefault="00057F60" w:rsidP="00057F60">
      <w:pPr>
        <w:ind w:left="851" w:hanging="851"/>
        <w:rPr>
          <w:sz w:val="24"/>
          <w:szCs w:val="24"/>
        </w:rPr>
      </w:pPr>
    </w:p>
    <w:p w14:paraId="43D4F37A" w14:textId="77777777" w:rsidR="00057F60" w:rsidRPr="00FD1F9D" w:rsidRDefault="00057F60" w:rsidP="00057F60">
      <w:pPr>
        <w:ind w:left="851" w:hanging="851"/>
        <w:rPr>
          <w:sz w:val="24"/>
          <w:szCs w:val="24"/>
          <w:lang w:val="en-US"/>
        </w:rPr>
      </w:pPr>
      <w:r w:rsidRPr="00FD1F9D">
        <w:rPr>
          <w:sz w:val="24"/>
          <w:szCs w:val="24"/>
        </w:rPr>
        <w:t xml:space="preserve">«Αρχαία Ακρόπολη Σάμης». </w:t>
      </w:r>
      <w:r w:rsidRPr="00FD1F9D">
        <w:rPr>
          <w:i/>
          <w:iCs/>
          <w:sz w:val="24"/>
          <w:szCs w:val="24"/>
          <w:lang w:val="en-US"/>
        </w:rPr>
        <w:t>Visit</w:t>
      </w:r>
      <w:r w:rsidRPr="00FD1F9D">
        <w:rPr>
          <w:i/>
          <w:iCs/>
          <w:sz w:val="24"/>
          <w:szCs w:val="24"/>
        </w:rPr>
        <w:t xml:space="preserve"> </w:t>
      </w:r>
      <w:r w:rsidRPr="00FD1F9D">
        <w:rPr>
          <w:i/>
          <w:iCs/>
          <w:sz w:val="24"/>
          <w:szCs w:val="24"/>
          <w:lang w:val="en-US"/>
        </w:rPr>
        <w:t>Kefalonia</w:t>
      </w:r>
      <w:r w:rsidRPr="00FD1F9D">
        <w:rPr>
          <w:i/>
          <w:iCs/>
          <w:sz w:val="24"/>
          <w:szCs w:val="24"/>
        </w:rPr>
        <w:t xml:space="preserve"> </w:t>
      </w:r>
      <w:r w:rsidRPr="00FD1F9D">
        <w:rPr>
          <w:i/>
          <w:iCs/>
          <w:sz w:val="24"/>
          <w:szCs w:val="24"/>
          <w:lang w:val="en-US"/>
        </w:rPr>
        <w:t>Island</w:t>
      </w:r>
      <w:r w:rsidRPr="00FD1F9D">
        <w:rPr>
          <w:sz w:val="24"/>
          <w:szCs w:val="24"/>
        </w:rPr>
        <w:t xml:space="preserve">, </w:t>
      </w:r>
      <w:proofErr w:type="spellStart"/>
      <w:r w:rsidRPr="00FD1F9D">
        <w:rPr>
          <w:sz w:val="24"/>
          <w:szCs w:val="24"/>
          <w:lang w:val="en-US"/>
        </w:rPr>
        <w:t>visitkefaloniaisland</w:t>
      </w:r>
      <w:proofErr w:type="spellEnd"/>
      <w:r w:rsidRPr="00FD1F9D">
        <w:rPr>
          <w:sz w:val="24"/>
          <w:szCs w:val="24"/>
        </w:rPr>
        <w:t>.</w:t>
      </w:r>
      <w:r w:rsidRPr="00FD1F9D">
        <w:rPr>
          <w:sz w:val="24"/>
          <w:szCs w:val="24"/>
          <w:lang w:val="en-US"/>
        </w:rPr>
        <w:t>gr</w:t>
      </w:r>
      <w:r w:rsidRPr="00FD1F9D">
        <w:rPr>
          <w:sz w:val="24"/>
          <w:szCs w:val="24"/>
        </w:rPr>
        <w:t>/</w:t>
      </w:r>
      <w:r w:rsidRPr="00FD1F9D">
        <w:rPr>
          <w:sz w:val="24"/>
          <w:szCs w:val="24"/>
          <w:lang w:val="en-US"/>
        </w:rPr>
        <w:t>el</w:t>
      </w:r>
      <w:r w:rsidRPr="00FD1F9D">
        <w:rPr>
          <w:sz w:val="24"/>
          <w:szCs w:val="24"/>
        </w:rPr>
        <w:t>/%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r w:rsidRPr="00FD1F9D">
        <w:rPr>
          <w:sz w:val="24"/>
          <w:szCs w:val="24"/>
          <w:lang w:val="en-US"/>
        </w:rPr>
        <w:t>b</w:t>
      </w:r>
      <w:r w:rsidRPr="00FD1F9D">
        <w:rPr>
          <w:sz w:val="24"/>
          <w:szCs w:val="24"/>
        </w:rPr>
        <w:t>1%</w:t>
      </w:r>
      <w:proofErr w:type="spellStart"/>
      <w:r w:rsidRPr="00FD1F9D">
        <w:rPr>
          <w:sz w:val="24"/>
          <w:szCs w:val="24"/>
          <w:lang w:val="en-US"/>
        </w:rPr>
        <w:t>cf</w:t>
      </w:r>
      <w:proofErr w:type="spellEnd"/>
      <w:r w:rsidRPr="00FD1F9D">
        <w:rPr>
          <w:sz w:val="24"/>
          <w:szCs w:val="24"/>
        </w:rPr>
        <w:t>%81%</w:t>
      </w:r>
      <w:proofErr w:type="spellStart"/>
      <w:r w:rsidRPr="00FD1F9D">
        <w:rPr>
          <w:sz w:val="24"/>
          <w:szCs w:val="24"/>
          <w:lang w:val="en-US"/>
        </w:rPr>
        <w:t>cf</w:t>
      </w:r>
      <w:proofErr w:type="spellEnd"/>
      <w:r w:rsidRPr="00FD1F9D">
        <w:rPr>
          <w:sz w:val="24"/>
          <w:szCs w:val="24"/>
        </w:rPr>
        <w:t>%87%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r w:rsidRPr="00FD1F9D">
        <w:rPr>
          <w:sz w:val="24"/>
          <w:szCs w:val="24"/>
          <w:lang w:val="en-US"/>
        </w:rPr>
        <w:t>b</w:t>
      </w:r>
      <w:r w:rsidRPr="00FD1F9D">
        <w:rPr>
          <w:sz w:val="24"/>
          <w:szCs w:val="24"/>
        </w:rPr>
        <w:t>1%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proofErr w:type="spellStart"/>
      <w:r w:rsidRPr="00FD1F9D">
        <w:rPr>
          <w:sz w:val="24"/>
          <w:szCs w:val="24"/>
          <w:lang w:val="en-US"/>
        </w:rPr>
        <w:t>af</w:t>
      </w:r>
      <w:proofErr w:type="spellEnd"/>
      <w:r w:rsidRPr="00FD1F9D">
        <w:rPr>
          <w:sz w:val="24"/>
          <w:szCs w:val="24"/>
        </w:rPr>
        <w:t>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r w:rsidRPr="00FD1F9D">
        <w:rPr>
          <w:sz w:val="24"/>
          <w:szCs w:val="24"/>
          <w:lang w:val="en-US"/>
        </w:rPr>
        <w:t>b</w:t>
      </w:r>
      <w:r w:rsidRPr="00FD1F9D">
        <w:rPr>
          <w:sz w:val="24"/>
          <w:szCs w:val="24"/>
        </w:rPr>
        <w:t>1-%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r w:rsidRPr="00FD1F9D">
        <w:rPr>
          <w:sz w:val="24"/>
          <w:szCs w:val="24"/>
          <w:lang w:val="en-US"/>
        </w:rPr>
        <w:t>b</w:t>
      </w:r>
      <w:r w:rsidRPr="00FD1F9D">
        <w:rPr>
          <w:sz w:val="24"/>
          <w:szCs w:val="24"/>
        </w:rPr>
        <w:t>1%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proofErr w:type="spellStart"/>
      <w:r w:rsidRPr="00FD1F9D">
        <w:rPr>
          <w:sz w:val="24"/>
          <w:szCs w:val="24"/>
          <w:lang w:val="en-US"/>
        </w:rPr>
        <w:t>ba</w:t>
      </w:r>
      <w:proofErr w:type="spellEnd"/>
      <w:r w:rsidRPr="00FD1F9D">
        <w:rPr>
          <w:sz w:val="24"/>
          <w:szCs w:val="24"/>
        </w:rPr>
        <w:t>%</w:t>
      </w:r>
      <w:proofErr w:type="spellStart"/>
      <w:r w:rsidRPr="00FD1F9D">
        <w:rPr>
          <w:sz w:val="24"/>
          <w:szCs w:val="24"/>
          <w:lang w:val="en-US"/>
        </w:rPr>
        <w:t>cf</w:t>
      </w:r>
      <w:proofErr w:type="spellEnd"/>
      <w:r w:rsidRPr="00FD1F9D">
        <w:rPr>
          <w:sz w:val="24"/>
          <w:szCs w:val="24"/>
        </w:rPr>
        <w:t>%81%</w:t>
      </w:r>
      <w:proofErr w:type="spellStart"/>
      <w:r w:rsidRPr="00FD1F9D">
        <w:rPr>
          <w:sz w:val="24"/>
          <w:szCs w:val="24"/>
          <w:lang w:val="en-US"/>
        </w:rPr>
        <w:t>cf</w:t>
      </w:r>
      <w:proofErr w:type="spellEnd"/>
      <w:r w:rsidRPr="00FD1F9D">
        <w:rPr>
          <w:sz w:val="24"/>
          <w:szCs w:val="24"/>
        </w:rPr>
        <w:t>%8</w:t>
      </w:r>
      <w:r w:rsidRPr="00FD1F9D">
        <w:rPr>
          <w:sz w:val="24"/>
          <w:szCs w:val="24"/>
          <w:lang w:val="en-US"/>
        </w:rPr>
        <w:t>c</w:t>
      </w:r>
      <w:r w:rsidRPr="00FD1F9D">
        <w:rPr>
          <w:sz w:val="24"/>
          <w:szCs w:val="24"/>
        </w:rPr>
        <w:t>%</w:t>
      </w:r>
      <w:proofErr w:type="spellStart"/>
      <w:r w:rsidRPr="00FD1F9D">
        <w:rPr>
          <w:sz w:val="24"/>
          <w:szCs w:val="24"/>
          <w:lang w:val="en-US"/>
        </w:rPr>
        <w:t>cf</w:t>
      </w:r>
      <w:proofErr w:type="spellEnd"/>
      <w:r w:rsidRPr="00FD1F9D">
        <w:rPr>
          <w:sz w:val="24"/>
          <w:szCs w:val="24"/>
        </w:rPr>
        <w:t>%80%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r w:rsidRPr="00FD1F9D">
        <w:rPr>
          <w:sz w:val="24"/>
          <w:szCs w:val="24"/>
          <w:lang w:val="en-US"/>
        </w:rPr>
        <w:t>bf</w:t>
      </w:r>
      <w:r w:rsidRPr="00FD1F9D">
        <w:rPr>
          <w:sz w:val="24"/>
          <w:szCs w:val="24"/>
        </w:rPr>
        <w:t>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r w:rsidRPr="00FD1F9D">
        <w:rPr>
          <w:sz w:val="24"/>
          <w:szCs w:val="24"/>
          <w:lang w:val="en-US"/>
        </w:rPr>
        <w:t>bb</w:t>
      </w:r>
      <w:r w:rsidRPr="00FD1F9D">
        <w:rPr>
          <w:sz w:val="24"/>
          <w:szCs w:val="24"/>
        </w:rPr>
        <w:t>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r w:rsidRPr="00FD1F9D">
        <w:rPr>
          <w:sz w:val="24"/>
          <w:szCs w:val="24"/>
          <w:lang w:val="en-US"/>
        </w:rPr>
        <w:t>b</w:t>
      </w:r>
      <w:r w:rsidRPr="00FD1F9D">
        <w:rPr>
          <w:sz w:val="24"/>
          <w:szCs w:val="24"/>
        </w:rPr>
        <w:t>7-%</w:t>
      </w:r>
      <w:proofErr w:type="spellStart"/>
      <w:r w:rsidRPr="00FD1F9D">
        <w:rPr>
          <w:sz w:val="24"/>
          <w:szCs w:val="24"/>
          <w:lang w:val="en-US"/>
        </w:rPr>
        <w:t>cf</w:t>
      </w:r>
      <w:proofErr w:type="spellEnd"/>
      <w:r w:rsidRPr="00FD1F9D">
        <w:rPr>
          <w:sz w:val="24"/>
          <w:szCs w:val="24"/>
        </w:rPr>
        <w:t>%83%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r w:rsidRPr="00FD1F9D">
        <w:rPr>
          <w:sz w:val="24"/>
          <w:szCs w:val="24"/>
          <w:lang w:val="en-US"/>
        </w:rPr>
        <w:t>ac</w:t>
      </w:r>
      <w:r w:rsidRPr="00FD1F9D">
        <w:rPr>
          <w:sz w:val="24"/>
          <w:szCs w:val="24"/>
        </w:rPr>
        <w:t>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proofErr w:type="spellStart"/>
      <w:r w:rsidRPr="00FD1F9D">
        <w:rPr>
          <w:sz w:val="24"/>
          <w:szCs w:val="24"/>
          <w:lang w:val="en-US"/>
        </w:rPr>
        <w:t>bc</w:t>
      </w:r>
      <w:proofErr w:type="spellEnd"/>
      <w:r w:rsidRPr="00FD1F9D">
        <w:rPr>
          <w:sz w:val="24"/>
          <w:szCs w:val="24"/>
        </w:rPr>
        <w:t>%</w:t>
      </w:r>
      <w:proofErr w:type="spellStart"/>
      <w:r w:rsidRPr="00FD1F9D">
        <w:rPr>
          <w:sz w:val="24"/>
          <w:szCs w:val="24"/>
          <w:lang w:val="en-US"/>
        </w:rPr>
        <w:t>ce</w:t>
      </w:r>
      <w:proofErr w:type="spellEnd"/>
      <w:r w:rsidRPr="00FD1F9D">
        <w:rPr>
          <w:sz w:val="24"/>
          <w:szCs w:val="24"/>
        </w:rPr>
        <w:t>%</w:t>
      </w:r>
      <w:r w:rsidRPr="00FD1F9D">
        <w:rPr>
          <w:sz w:val="24"/>
          <w:szCs w:val="24"/>
          <w:lang w:val="en-US"/>
        </w:rPr>
        <w:t>b</w:t>
      </w:r>
      <w:r w:rsidRPr="00FD1F9D">
        <w:rPr>
          <w:sz w:val="24"/>
          <w:szCs w:val="24"/>
        </w:rPr>
        <w:t>7%</w:t>
      </w:r>
      <w:proofErr w:type="spellStart"/>
      <w:r w:rsidRPr="00FD1F9D">
        <w:rPr>
          <w:sz w:val="24"/>
          <w:szCs w:val="24"/>
          <w:lang w:val="en-US"/>
        </w:rPr>
        <w:t>cf</w:t>
      </w:r>
      <w:proofErr w:type="spellEnd"/>
      <w:r w:rsidRPr="00FD1F9D">
        <w:rPr>
          <w:sz w:val="24"/>
          <w:szCs w:val="24"/>
        </w:rPr>
        <w:t>%82/. Πρόσβαση</w:t>
      </w:r>
      <w:r w:rsidRPr="00FD1F9D">
        <w:rPr>
          <w:sz w:val="24"/>
          <w:szCs w:val="24"/>
          <w:lang w:val="en-US"/>
        </w:rPr>
        <w:t xml:space="preserve"> 6 </w:t>
      </w:r>
      <w:r w:rsidRPr="00FD1F9D">
        <w:rPr>
          <w:sz w:val="24"/>
          <w:szCs w:val="24"/>
        </w:rPr>
        <w:t>Νοε</w:t>
      </w:r>
      <w:r w:rsidRPr="00FD1F9D">
        <w:rPr>
          <w:sz w:val="24"/>
          <w:szCs w:val="24"/>
          <w:lang w:val="en-US"/>
        </w:rPr>
        <w:t>. 2025.</w:t>
      </w:r>
    </w:p>
    <w:p w14:paraId="5B8D730C" w14:textId="77777777" w:rsidR="00057F60" w:rsidRPr="00057F60" w:rsidRDefault="00057F60" w:rsidP="00057F60">
      <w:pPr>
        <w:ind w:left="851" w:hanging="851"/>
        <w:rPr>
          <w:sz w:val="24"/>
          <w:szCs w:val="24"/>
        </w:rPr>
      </w:pPr>
      <w:proofErr w:type="spellStart"/>
      <w:r w:rsidRPr="00C22756">
        <w:rPr>
          <w:sz w:val="24"/>
          <w:szCs w:val="24"/>
        </w:rPr>
        <w:t>Παπαδάτος</w:t>
      </w:r>
      <w:proofErr w:type="spellEnd"/>
      <w:r w:rsidRPr="00057F60">
        <w:rPr>
          <w:sz w:val="24"/>
          <w:szCs w:val="24"/>
          <w:lang w:val="en-US"/>
        </w:rPr>
        <w:t xml:space="preserve">, </w:t>
      </w:r>
      <w:r w:rsidRPr="00C22756">
        <w:rPr>
          <w:sz w:val="24"/>
          <w:szCs w:val="24"/>
        </w:rPr>
        <w:t>Παύλος</w:t>
      </w:r>
      <w:r w:rsidRPr="00057F60">
        <w:rPr>
          <w:sz w:val="24"/>
          <w:szCs w:val="24"/>
          <w:lang w:val="en-US"/>
        </w:rPr>
        <w:t xml:space="preserve">. </w:t>
      </w:r>
      <w:r w:rsidRPr="00C22756">
        <w:rPr>
          <w:i/>
          <w:iCs/>
          <w:sz w:val="24"/>
          <w:szCs w:val="24"/>
          <w:lang w:val="en-US"/>
        </w:rPr>
        <w:t>Kefalonia</w:t>
      </w:r>
      <w:r w:rsidRPr="00057F60">
        <w:rPr>
          <w:i/>
          <w:iCs/>
          <w:sz w:val="24"/>
          <w:szCs w:val="24"/>
          <w:lang w:val="en-US"/>
        </w:rPr>
        <w:t xml:space="preserve"> </w:t>
      </w:r>
      <w:r w:rsidRPr="00C22756">
        <w:rPr>
          <w:i/>
          <w:iCs/>
          <w:sz w:val="24"/>
          <w:szCs w:val="24"/>
          <w:lang w:val="en-US"/>
        </w:rPr>
        <w:t>and</w:t>
      </w:r>
      <w:r w:rsidRPr="00057F60">
        <w:rPr>
          <w:i/>
          <w:iCs/>
          <w:sz w:val="24"/>
          <w:szCs w:val="24"/>
          <w:lang w:val="en-US"/>
        </w:rPr>
        <w:t xml:space="preserve"> </w:t>
      </w:r>
      <w:r w:rsidRPr="00C22756">
        <w:rPr>
          <w:i/>
          <w:iCs/>
          <w:sz w:val="24"/>
          <w:szCs w:val="24"/>
          <w:lang w:val="en-US"/>
        </w:rPr>
        <w:t>Ithaki</w:t>
      </w:r>
      <w:r w:rsidRPr="00057F60">
        <w:rPr>
          <w:i/>
          <w:iCs/>
          <w:sz w:val="24"/>
          <w:szCs w:val="24"/>
          <w:lang w:val="en-US"/>
        </w:rPr>
        <w:t xml:space="preserve">: </w:t>
      </w:r>
      <w:r w:rsidRPr="00C22756">
        <w:rPr>
          <w:i/>
          <w:iCs/>
          <w:sz w:val="24"/>
          <w:szCs w:val="24"/>
          <w:lang w:val="en-US"/>
        </w:rPr>
        <w:t>my</w:t>
      </w:r>
      <w:r w:rsidRPr="00057F60">
        <w:rPr>
          <w:i/>
          <w:iCs/>
          <w:sz w:val="24"/>
          <w:szCs w:val="24"/>
          <w:lang w:val="en-US"/>
        </w:rPr>
        <w:t xml:space="preserve"> </w:t>
      </w:r>
      <w:r w:rsidRPr="00C22756">
        <w:rPr>
          <w:i/>
          <w:iCs/>
          <w:sz w:val="24"/>
          <w:szCs w:val="24"/>
          <w:lang w:val="en-US"/>
        </w:rPr>
        <w:t>personal</w:t>
      </w:r>
      <w:r w:rsidRPr="00057F60">
        <w:rPr>
          <w:i/>
          <w:iCs/>
          <w:sz w:val="24"/>
          <w:szCs w:val="24"/>
          <w:lang w:val="en-US"/>
        </w:rPr>
        <w:t xml:space="preserve"> </w:t>
      </w:r>
      <w:r w:rsidRPr="00C22756">
        <w:rPr>
          <w:i/>
          <w:iCs/>
          <w:sz w:val="24"/>
          <w:szCs w:val="24"/>
          <w:lang w:val="en-US"/>
        </w:rPr>
        <w:t>journey</w:t>
      </w:r>
      <w:r w:rsidRPr="00057F60">
        <w:rPr>
          <w:i/>
          <w:iCs/>
          <w:sz w:val="24"/>
          <w:szCs w:val="24"/>
          <w:lang w:val="en-US"/>
        </w:rPr>
        <w:t xml:space="preserve">. </w:t>
      </w:r>
      <w:r w:rsidRPr="00C22756">
        <w:rPr>
          <w:sz w:val="24"/>
          <w:szCs w:val="24"/>
          <w:lang w:val="en-US"/>
        </w:rPr>
        <w:t>Sense</w:t>
      </w:r>
      <w:r w:rsidRPr="00057F60">
        <w:rPr>
          <w:sz w:val="24"/>
          <w:szCs w:val="24"/>
        </w:rPr>
        <w:t xml:space="preserve"> </w:t>
      </w:r>
      <w:r w:rsidRPr="00C22756">
        <w:rPr>
          <w:sz w:val="24"/>
          <w:szCs w:val="24"/>
          <w:lang w:val="en-US"/>
        </w:rPr>
        <w:t>Integrated</w:t>
      </w:r>
      <w:r w:rsidRPr="00057F60">
        <w:rPr>
          <w:sz w:val="24"/>
          <w:szCs w:val="24"/>
        </w:rPr>
        <w:t>, [2008].</w:t>
      </w:r>
    </w:p>
    <w:p w14:paraId="5C838A7E" w14:textId="77777777" w:rsidR="00057F60" w:rsidRDefault="00057F60" w:rsidP="00057F60">
      <w:pPr>
        <w:ind w:left="851" w:hanging="851"/>
        <w:rPr>
          <w:sz w:val="24"/>
          <w:szCs w:val="24"/>
          <w:lang w:val="en-US"/>
        </w:rPr>
      </w:pPr>
      <w:r w:rsidRPr="00057F60">
        <w:rPr>
          <w:sz w:val="24"/>
          <w:szCs w:val="24"/>
        </w:rPr>
        <w:t>«</w:t>
      </w:r>
      <w:r>
        <w:rPr>
          <w:sz w:val="24"/>
          <w:szCs w:val="24"/>
        </w:rPr>
        <w:t>Προμαχώνας</w:t>
      </w:r>
      <w:r w:rsidRPr="00057F60">
        <w:rPr>
          <w:sz w:val="24"/>
          <w:szCs w:val="24"/>
        </w:rPr>
        <w:t xml:space="preserve"> </w:t>
      </w:r>
      <w:r>
        <w:rPr>
          <w:sz w:val="24"/>
          <w:szCs w:val="24"/>
        </w:rPr>
        <w:t>Λούτσας</w:t>
      </w:r>
      <w:r w:rsidRPr="00057F60">
        <w:rPr>
          <w:sz w:val="24"/>
          <w:szCs w:val="24"/>
        </w:rPr>
        <w:t xml:space="preserve">». </w:t>
      </w:r>
      <w:proofErr w:type="spellStart"/>
      <w:r>
        <w:rPr>
          <w:i/>
          <w:iCs/>
          <w:sz w:val="24"/>
          <w:szCs w:val="24"/>
        </w:rPr>
        <w:t>Καστρολόγος</w:t>
      </w:r>
      <w:proofErr w:type="spellEnd"/>
      <w:r w:rsidRPr="00BF7F88">
        <w:rPr>
          <w:i/>
          <w:iCs/>
          <w:sz w:val="24"/>
          <w:szCs w:val="24"/>
        </w:rPr>
        <w:t xml:space="preserve">: </w:t>
      </w:r>
      <w:r>
        <w:rPr>
          <w:i/>
          <w:iCs/>
          <w:sz w:val="24"/>
          <w:szCs w:val="24"/>
        </w:rPr>
        <w:t>κάστρα</w:t>
      </w:r>
      <w:r w:rsidRPr="00BF7F88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της</w:t>
      </w:r>
      <w:r w:rsidRPr="00BF7F88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>Ελλάδας</w:t>
      </w:r>
      <w:r w:rsidRPr="00BF7F88">
        <w:rPr>
          <w:sz w:val="24"/>
          <w:szCs w:val="24"/>
        </w:rPr>
        <w:t xml:space="preserve">, </w:t>
      </w:r>
      <w:proofErr w:type="spellStart"/>
      <w:r w:rsidRPr="00C603FD">
        <w:rPr>
          <w:sz w:val="24"/>
          <w:szCs w:val="24"/>
          <w:lang w:val="en-US"/>
        </w:rPr>
        <w:t>kastra</w:t>
      </w:r>
      <w:proofErr w:type="spellEnd"/>
      <w:r w:rsidRPr="00BF7F88">
        <w:rPr>
          <w:sz w:val="24"/>
          <w:szCs w:val="24"/>
        </w:rPr>
        <w:t>.</w:t>
      </w:r>
      <w:proofErr w:type="spellStart"/>
      <w:r w:rsidRPr="00C603FD">
        <w:rPr>
          <w:sz w:val="24"/>
          <w:szCs w:val="24"/>
          <w:lang w:val="en-US"/>
        </w:rPr>
        <w:t>eu</w:t>
      </w:r>
      <w:proofErr w:type="spellEnd"/>
      <w:r w:rsidRPr="00BF7F88">
        <w:rPr>
          <w:sz w:val="24"/>
          <w:szCs w:val="24"/>
        </w:rPr>
        <w:t xml:space="preserve">, </w:t>
      </w:r>
      <w:r w:rsidRPr="00BF7F88">
        <w:rPr>
          <w:sz w:val="24"/>
          <w:szCs w:val="24"/>
          <w:lang w:val="en-US"/>
        </w:rPr>
        <w:t>www</w:t>
      </w:r>
      <w:r w:rsidRPr="00BF7F88">
        <w:rPr>
          <w:sz w:val="24"/>
          <w:szCs w:val="24"/>
        </w:rPr>
        <w:t>.</w:t>
      </w:r>
      <w:proofErr w:type="spellStart"/>
      <w:r w:rsidRPr="00BF7F88">
        <w:rPr>
          <w:sz w:val="24"/>
          <w:szCs w:val="24"/>
          <w:lang w:val="en-US"/>
        </w:rPr>
        <w:t>kastra</w:t>
      </w:r>
      <w:proofErr w:type="spellEnd"/>
      <w:r w:rsidRPr="00BF7F88">
        <w:rPr>
          <w:sz w:val="24"/>
          <w:szCs w:val="24"/>
        </w:rPr>
        <w:t>.</w:t>
      </w:r>
      <w:proofErr w:type="spellStart"/>
      <w:r w:rsidRPr="00BF7F88">
        <w:rPr>
          <w:sz w:val="24"/>
          <w:szCs w:val="24"/>
          <w:lang w:val="en-US"/>
        </w:rPr>
        <w:t>eu</w:t>
      </w:r>
      <w:proofErr w:type="spellEnd"/>
      <w:r w:rsidRPr="00BF7F88">
        <w:rPr>
          <w:sz w:val="24"/>
          <w:szCs w:val="24"/>
        </w:rPr>
        <w:t>/</w:t>
      </w:r>
      <w:proofErr w:type="spellStart"/>
      <w:r w:rsidRPr="00BF7F88">
        <w:rPr>
          <w:sz w:val="24"/>
          <w:szCs w:val="24"/>
          <w:lang w:val="en-US"/>
        </w:rPr>
        <w:t>castlegr</w:t>
      </w:r>
      <w:proofErr w:type="spellEnd"/>
      <w:r w:rsidRPr="00BF7F88">
        <w:rPr>
          <w:sz w:val="24"/>
          <w:szCs w:val="24"/>
        </w:rPr>
        <w:t>.</w:t>
      </w:r>
      <w:r w:rsidRPr="00BF7F88">
        <w:rPr>
          <w:sz w:val="24"/>
          <w:szCs w:val="24"/>
          <w:lang w:val="en-US"/>
        </w:rPr>
        <w:t>php</w:t>
      </w:r>
      <w:r w:rsidRPr="00BF7F88">
        <w:rPr>
          <w:sz w:val="24"/>
          <w:szCs w:val="24"/>
        </w:rPr>
        <w:t>?</w:t>
      </w:r>
      <w:proofErr w:type="spellStart"/>
      <w:r w:rsidRPr="00BF7F88">
        <w:rPr>
          <w:sz w:val="24"/>
          <w:szCs w:val="24"/>
          <w:lang w:val="en-US"/>
        </w:rPr>
        <w:t>kastro</w:t>
      </w:r>
      <w:proofErr w:type="spellEnd"/>
      <w:r w:rsidRPr="00BF7F88">
        <w:rPr>
          <w:sz w:val="24"/>
          <w:szCs w:val="24"/>
        </w:rPr>
        <w:t>=</w:t>
      </w:r>
      <w:proofErr w:type="spellStart"/>
      <w:r w:rsidRPr="00BF7F88">
        <w:rPr>
          <w:sz w:val="24"/>
          <w:szCs w:val="24"/>
          <w:lang w:val="en-US"/>
        </w:rPr>
        <w:t>loutsa</w:t>
      </w:r>
      <w:proofErr w:type="spellEnd"/>
      <w:r w:rsidRPr="00BF7F88">
        <w:rPr>
          <w:sz w:val="24"/>
          <w:szCs w:val="24"/>
        </w:rPr>
        <w:t xml:space="preserve">. </w:t>
      </w:r>
      <w:r>
        <w:rPr>
          <w:sz w:val="24"/>
          <w:szCs w:val="24"/>
        </w:rPr>
        <w:t>Πρόσβαση</w:t>
      </w:r>
      <w:r w:rsidRPr="00C603FD">
        <w:rPr>
          <w:sz w:val="24"/>
          <w:szCs w:val="24"/>
          <w:lang w:val="en-US"/>
        </w:rPr>
        <w:t xml:space="preserve"> 7 No</w:t>
      </w:r>
      <w:r>
        <w:rPr>
          <w:sz w:val="24"/>
          <w:szCs w:val="24"/>
        </w:rPr>
        <w:t>ε</w:t>
      </w:r>
      <w:r w:rsidRPr="00C603FD">
        <w:rPr>
          <w:sz w:val="24"/>
          <w:szCs w:val="24"/>
          <w:lang w:val="en-US"/>
        </w:rPr>
        <w:t>. 2025.</w:t>
      </w:r>
    </w:p>
    <w:p w14:paraId="3D64FCA2" w14:textId="77777777" w:rsidR="00057F60" w:rsidRPr="00101FC3" w:rsidRDefault="00057F60" w:rsidP="00057F60">
      <w:pPr>
        <w:ind w:left="851" w:hanging="851"/>
        <w:rPr>
          <w:sz w:val="24"/>
          <w:szCs w:val="24"/>
          <w:lang w:val="en-US"/>
        </w:rPr>
      </w:pPr>
      <w:r w:rsidRPr="00CF284F">
        <w:rPr>
          <w:sz w:val="24"/>
          <w:szCs w:val="24"/>
          <w:lang w:val="en-US"/>
        </w:rPr>
        <w:t xml:space="preserve">«Odysseus’ Palace». </w:t>
      </w:r>
      <w:r w:rsidRPr="00CF284F">
        <w:rPr>
          <w:i/>
          <w:iCs/>
          <w:sz w:val="24"/>
          <w:szCs w:val="24"/>
          <w:lang w:val="en-US"/>
        </w:rPr>
        <w:t>Ithacan Philanthropic Society</w:t>
      </w:r>
      <w:r w:rsidRPr="00CF284F">
        <w:rPr>
          <w:sz w:val="24"/>
          <w:szCs w:val="24"/>
          <w:lang w:val="en-US"/>
        </w:rPr>
        <w:t>, www.ithaca.org.au/odysseus-palace-1. Accessed 7 Nov. 2025.</w:t>
      </w:r>
    </w:p>
    <w:p w14:paraId="59C8396E" w14:textId="77777777" w:rsidR="009B047D" w:rsidRDefault="009B047D"/>
    <w:sectPr w:rsidR="009B047D" w:rsidSect="008034D3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6705F7"/>
    <w:multiLevelType w:val="hybridMultilevel"/>
    <w:tmpl w:val="A03CA696"/>
    <w:lvl w:ilvl="0" w:tplc="0ADAC5BE">
      <w:start w:val="153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240166"/>
    <w:multiLevelType w:val="hybridMultilevel"/>
    <w:tmpl w:val="FF48F8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7F60"/>
    <w:rsid w:val="00057F60"/>
    <w:rsid w:val="008034D3"/>
    <w:rsid w:val="009B0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B1B98"/>
  <w15:chartTrackingRefBased/>
  <w15:docId w15:val="{C9A1DC9E-6AB3-4767-84DE-AF5AC178A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57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7F60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57F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styleId="Emphasis">
    <w:name w:val="Emphasis"/>
    <w:basedOn w:val="DefaultParagraphFont"/>
    <w:uiPriority w:val="20"/>
    <w:qFormat/>
    <w:rsid w:val="00057F60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8034D3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HeaderChar">
    <w:name w:val="Header Char"/>
    <w:basedOn w:val="DefaultParagraphFont"/>
    <w:link w:val="Header"/>
    <w:uiPriority w:val="99"/>
    <w:rsid w:val="008034D3"/>
    <w:rPr>
      <w:rFonts w:ascii="Times New Roman" w:eastAsia="Times New Roman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222</Words>
  <Characters>1204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Γεωργία Κεραμιδάρη</dc:creator>
  <cp:keywords/>
  <dc:description/>
  <cp:lastModifiedBy>Athens College Library</cp:lastModifiedBy>
  <cp:revision>2</cp:revision>
  <dcterms:created xsi:type="dcterms:W3CDTF">2025-11-07T12:32:00Z</dcterms:created>
  <dcterms:modified xsi:type="dcterms:W3CDTF">2025-11-07T12:47:00Z</dcterms:modified>
</cp:coreProperties>
</file>