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34326" w14:textId="3390F523" w:rsidR="008349C6" w:rsidRPr="008349C6" w:rsidRDefault="008349C6" w:rsidP="008349C6">
      <w:pPr>
        <w:jc w:val="center"/>
        <w:rPr>
          <w:b/>
          <w:bCs/>
          <w:sz w:val="24"/>
          <w:szCs w:val="24"/>
        </w:rPr>
      </w:pPr>
      <w:r w:rsidRPr="008349C6">
        <w:rPr>
          <w:b/>
          <w:bCs/>
          <w:sz w:val="24"/>
          <w:szCs w:val="24"/>
        </w:rPr>
        <w:t>ΚΟΛΛΕΓΙΟ ΑΘΗΝΩΝ</w:t>
      </w:r>
    </w:p>
    <w:p w14:paraId="21AFEA5A" w14:textId="4D9C0E50" w:rsidR="008349C6" w:rsidRDefault="008349C6" w:rsidP="008349C6">
      <w:pPr>
        <w:jc w:val="center"/>
        <w:rPr>
          <w:b/>
          <w:bCs/>
          <w:sz w:val="24"/>
          <w:szCs w:val="24"/>
        </w:rPr>
      </w:pPr>
      <w:r w:rsidRPr="008349C6">
        <w:rPr>
          <w:b/>
          <w:bCs/>
          <w:sz w:val="24"/>
          <w:szCs w:val="24"/>
        </w:rPr>
        <w:t>ΠΡΟΓΡΑΜΜΑ ΕΠΙΜΟΡΦΩΣΗΣ ΕΝΗΛΙΚΩΝ</w:t>
      </w:r>
      <w:r w:rsidR="00461722">
        <w:rPr>
          <w:b/>
          <w:bCs/>
          <w:sz w:val="24"/>
          <w:szCs w:val="24"/>
        </w:rPr>
        <w:t xml:space="preserve"> – ΕΚΔΡΟΜΕΣ</w:t>
      </w:r>
    </w:p>
    <w:p w14:paraId="76DDDF1D" w14:textId="11F7FDFB" w:rsidR="00461722" w:rsidRDefault="00461722" w:rsidP="008349C6">
      <w:pPr>
        <w:jc w:val="center"/>
        <w:rPr>
          <w:b/>
          <w:bCs/>
          <w:sz w:val="24"/>
          <w:szCs w:val="24"/>
        </w:rPr>
      </w:pPr>
    </w:p>
    <w:p w14:paraId="02B6FD84" w14:textId="53AD832E" w:rsidR="00461722" w:rsidRPr="00461722" w:rsidRDefault="00461722" w:rsidP="008349C6">
      <w:pPr>
        <w:jc w:val="center"/>
        <w:rPr>
          <w:b/>
          <w:bCs/>
          <w:sz w:val="36"/>
          <w:szCs w:val="36"/>
        </w:rPr>
      </w:pPr>
      <w:r w:rsidRPr="00461722">
        <w:rPr>
          <w:b/>
          <w:bCs/>
          <w:sz w:val="36"/>
          <w:szCs w:val="36"/>
        </w:rPr>
        <w:t>Θράκη: Πολιτισμός και Τοπία</w:t>
      </w:r>
    </w:p>
    <w:p w14:paraId="4437A5FF" w14:textId="77777777" w:rsidR="008349C6" w:rsidRPr="00461722" w:rsidRDefault="008349C6" w:rsidP="00461722">
      <w:pPr>
        <w:jc w:val="center"/>
        <w:rPr>
          <w:b/>
          <w:bCs/>
          <w:sz w:val="28"/>
          <w:szCs w:val="28"/>
        </w:rPr>
      </w:pPr>
      <w:r w:rsidRPr="00461722">
        <w:rPr>
          <w:b/>
          <w:bCs/>
          <w:sz w:val="28"/>
          <w:szCs w:val="28"/>
        </w:rPr>
        <w:t>1</w:t>
      </w:r>
      <w:r w:rsidRPr="00461722">
        <w:rPr>
          <w:b/>
          <w:bCs/>
          <w:sz w:val="28"/>
          <w:szCs w:val="28"/>
          <w:vertAlign w:val="superscript"/>
        </w:rPr>
        <w:t>η</w:t>
      </w:r>
      <w:r w:rsidRPr="00461722">
        <w:rPr>
          <w:b/>
          <w:bCs/>
          <w:sz w:val="28"/>
          <w:szCs w:val="28"/>
        </w:rPr>
        <w:t xml:space="preserve"> – 3</w:t>
      </w:r>
      <w:r w:rsidRPr="00461722">
        <w:rPr>
          <w:b/>
          <w:bCs/>
          <w:sz w:val="28"/>
          <w:szCs w:val="28"/>
          <w:vertAlign w:val="superscript"/>
        </w:rPr>
        <w:t>η</w:t>
      </w:r>
      <w:r w:rsidRPr="00461722">
        <w:rPr>
          <w:b/>
          <w:bCs/>
          <w:sz w:val="28"/>
          <w:szCs w:val="28"/>
        </w:rPr>
        <w:t xml:space="preserve"> Μαΐου 2026</w:t>
      </w:r>
    </w:p>
    <w:p w14:paraId="6DAD580B" w14:textId="77777777" w:rsidR="00461722" w:rsidRDefault="00461722" w:rsidP="008349C6">
      <w:pPr>
        <w:jc w:val="both"/>
        <w:rPr>
          <w:sz w:val="24"/>
          <w:szCs w:val="24"/>
        </w:rPr>
      </w:pPr>
    </w:p>
    <w:p w14:paraId="2AF5C01C" w14:textId="41917FFE" w:rsidR="008349C6" w:rsidRPr="008349C6" w:rsidRDefault="008349C6" w:rsidP="008349C6">
      <w:pPr>
        <w:jc w:val="both"/>
        <w:rPr>
          <w:sz w:val="24"/>
          <w:szCs w:val="24"/>
        </w:rPr>
      </w:pPr>
      <w:r w:rsidRPr="008349C6">
        <w:rPr>
          <w:sz w:val="24"/>
          <w:szCs w:val="24"/>
        </w:rPr>
        <w:t xml:space="preserve">Η </w:t>
      </w:r>
      <w:r>
        <w:rPr>
          <w:sz w:val="24"/>
          <w:szCs w:val="24"/>
        </w:rPr>
        <w:t>εξόρμηση</w:t>
      </w:r>
      <w:r w:rsidRPr="008349C6">
        <w:rPr>
          <w:sz w:val="24"/>
          <w:szCs w:val="24"/>
        </w:rPr>
        <w:t xml:space="preserve"> του Προγράμματος Ενηλίκων στην Αλεξανδρούπολη και στον </w:t>
      </w:r>
      <w:r>
        <w:rPr>
          <w:sz w:val="24"/>
          <w:szCs w:val="24"/>
        </w:rPr>
        <w:t>ν</w:t>
      </w:r>
      <w:r w:rsidRPr="008349C6">
        <w:rPr>
          <w:sz w:val="24"/>
          <w:szCs w:val="24"/>
        </w:rPr>
        <w:t xml:space="preserve">ομό Έβρου οργανώνεται ως μια </w:t>
      </w:r>
      <w:proofErr w:type="spellStart"/>
      <w:r w:rsidRPr="008349C6">
        <w:rPr>
          <w:sz w:val="24"/>
          <w:szCs w:val="24"/>
        </w:rPr>
        <w:t>πολυεπίπεδη</w:t>
      </w:r>
      <w:proofErr w:type="spellEnd"/>
      <w:r w:rsidRPr="008349C6">
        <w:rPr>
          <w:sz w:val="24"/>
          <w:szCs w:val="24"/>
        </w:rPr>
        <w:t xml:space="preserve"> πολιτιστική και φυσιολατρική εμπειρία, που συνδυάζει ιστορία, παράδοση και μοναδικά τοπία. </w:t>
      </w:r>
      <w:bookmarkStart w:id="0" w:name="_GoBack"/>
      <w:bookmarkEnd w:id="0"/>
    </w:p>
    <w:p w14:paraId="6F5F0052" w14:textId="793C30A9" w:rsidR="00B13F1A" w:rsidRDefault="00B13F1A" w:rsidP="00B13F1A">
      <w:pPr>
        <w:jc w:val="both"/>
        <w:rPr>
          <w:sz w:val="24"/>
          <w:szCs w:val="24"/>
        </w:rPr>
      </w:pPr>
      <w:r>
        <w:rPr>
          <w:sz w:val="24"/>
          <w:szCs w:val="24"/>
        </w:rPr>
        <w:t xml:space="preserve">Την πρώτη ημέρα, </w:t>
      </w:r>
      <w:r w:rsidRPr="00BB61F4">
        <w:rPr>
          <w:b/>
          <w:sz w:val="24"/>
          <w:szCs w:val="24"/>
        </w:rPr>
        <w:t>Παρασκευή</w:t>
      </w:r>
      <w:r>
        <w:rPr>
          <w:sz w:val="24"/>
          <w:szCs w:val="24"/>
        </w:rPr>
        <w:t xml:space="preserve"> </w:t>
      </w:r>
      <w:r w:rsidRPr="003B783D">
        <w:rPr>
          <w:b/>
          <w:sz w:val="24"/>
          <w:szCs w:val="24"/>
        </w:rPr>
        <w:t>1</w:t>
      </w:r>
      <w:r w:rsidRPr="003B783D">
        <w:rPr>
          <w:b/>
          <w:sz w:val="24"/>
          <w:szCs w:val="24"/>
          <w:vertAlign w:val="superscript"/>
        </w:rPr>
        <w:t>η</w:t>
      </w:r>
      <w:r w:rsidRPr="003B783D">
        <w:rPr>
          <w:b/>
          <w:sz w:val="24"/>
          <w:szCs w:val="24"/>
        </w:rPr>
        <w:t xml:space="preserve"> Μαΐου</w:t>
      </w:r>
      <w:r>
        <w:rPr>
          <w:sz w:val="24"/>
          <w:szCs w:val="24"/>
        </w:rPr>
        <w:t xml:space="preserve">, η άφιξή μας στην </w:t>
      </w:r>
      <w:r w:rsidRPr="003B783D">
        <w:rPr>
          <w:b/>
          <w:sz w:val="24"/>
          <w:szCs w:val="24"/>
        </w:rPr>
        <w:t>Αλεξανδρούπολη</w:t>
      </w:r>
      <w:r>
        <w:rPr>
          <w:sz w:val="24"/>
          <w:szCs w:val="24"/>
        </w:rPr>
        <w:t xml:space="preserve"> σηματοδοτεί την απαρχή του ταξιδιού μας στον θρακικό χώρο, με το πρόγραμμα να αφιερώνεται αρχικά στο </w:t>
      </w:r>
      <w:r w:rsidRPr="003B783D">
        <w:rPr>
          <w:b/>
          <w:sz w:val="24"/>
          <w:szCs w:val="24"/>
        </w:rPr>
        <w:t>Εθνολογικό Μουσείο Θράκης</w:t>
      </w:r>
      <w:r>
        <w:rPr>
          <w:sz w:val="24"/>
          <w:szCs w:val="24"/>
        </w:rPr>
        <w:t xml:space="preserve">, έναν ζωντανό πυρήνα μνήμης και πολιτισμού. Υπό την καθοδήγηση της διευθύντριας κ. Αγγελικής </w:t>
      </w:r>
      <w:proofErr w:type="spellStart"/>
      <w:r>
        <w:rPr>
          <w:sz w:val="24"/>
          <w:szCs w:val="24"/>
        </w:rPr>
        <w:t>Γιαννακίδου</w:t>
      </w:r>
      <w:proofErr w:type="spellEnd"/>
      <w:r>
        <w:rPr>
          <w:sz w:val="24"/>
          <w:szCs w:val="24"/>
        </w:rPr>
        <w:t xml:space="preserve"> και με τη φροντίδα των υπευθύνων του μουσείου, θα παρακολουθήσουμε ένα ειδικά διαμορφωμένο πολιτιστικό πρόγραμμα, που αναδεικνύει την καθημερινή ζωή, τα ήθη, τα έθιμα και τις ιστορικές διαδρομές της Θράκης, προσφέροντας μια βιωματική εισαγωγή στην ταυτότητα του τόπου. Θα έχουμε αποκλειστική πρόσβαση στους χώρους του μουσείου και, μετά την ξενάγηση, θα μαγειρέψουμε τοπικές συνταγές και θα απολαύσουμε ένα μοναδικό γεύμα. Στη συνέχεια θα επισκεφθούμε τα </w:t>
      </w:r>
      <w:r w:rsidRPr="003B783D">
        <w:rPr>
          <w:b/>
          <w:sz w:val="24"/>
          <w:szCs w:val="24"/>
        </w:rPr>
        <w:t xml:space="preserve">ιαματικά λουτρά </w:t>
      </w:r>
      <w:proofErr w:type="spellStart"/>
      <w:r w:rsidRPr="003B783D">
        <w:rPr>
          <w:b/>
          <w:sz w:val="24"/>
          <w:szCs w:val="24"/>
        </w:rPr>
        <w:t>Τραϊανούπολης</w:t>
      </w:r>
      <w:proofErr w:type="spellEnd"/>
      <w:r>
        <w:rPr>
          <w:sz w:val="24"/>
          <w:szCs w:val="24"/>
        </w:rPr>
        <w:t xml:space="preserve">, χώρος με ιστορία αιώνων και διαχρονική θεραπευτική παράδοση και τις </w:t>
      </w:r>
      <w:proofErr w:type="spellStart"/>
      <w:r w:rsidRPr="003B783D">
        <w:rPr>
          <w:b/>
          <w:sz w:val="24"/>
          <w:szCs w:val="24"/>
        </w:rPr>
        <w:t>Φέρες</w:t>
      </w:r>
      <w:proofErr w:type="spellEnd"/>
      <w:r>
        <w:rPr>
          <w:sz w:val="24"/>
          <w:szCs w:val="24"/>
        </w:rPr>
        <w:t xml:space="preserve">, με κορυφαίο μνημείο την Παναγία την </w:t>
      </w:r>
      <w:proofErr w:type="spellStart"/>
      <w:r>
        <w:rPr>
          <w:sz w:val="24"/>
          <w:szCs w:val="24"/>
        </w:rPr>
        <w:t>Κοσμοσώτειρα</w:t>
      </w:r>
      <w:proofErr w:type="spellEnd"/>
      <w:r>
        <w:rPr>
          <w:sz w:val="24"/>
          <w:szCs w:val="24"/>
        </w:rPr>
        <w:t>, ένα μοναδικό βυζαντινό κόσμημα που μαρτυρά τη θρησκευτική και πολιτιστική ακμή της περιοχής καθώς και το Λαογραφικό και Ιστορικό Μουσείο.</w:t>
      </w:r>
    </w:p>
    <w:p w14:paraId="4ACE8300" w14:textId="23D375EE" w:rsidR="00461722" w:rsidRDefault="00B13F1A" w:rsidP="008349C6">
      <w:pPr>
        <w:jc w:val="both"/>
        <w:rPr>
          <w:sz w:val="24"/>
          <w:szCs w:val="24"/>
        </w:rPr>
      </w:pPr>
      <w:r>
        <w:rPr>
          <w:noProof/>
        </w:rPr>
        <w:drawing>
          <wp:anchor distT="0" distB="0" distL="114300" distR="114300" simplePos="0" relativeHeight="251660288" behindDoc="1" locked="0" layoutInCell="1" allowOverlap="1" wp14:anchorId="0A6858F2" wp14:editId="4F7FB9E3">
            <wp:simplePos x="0" y="0"/>
            <wp:positionH relativeFrom="column">
              <wp:posOffset>2619375</wp:posOffset>
            </wp:positionH>
            <wp:positionV relativeFrom="page">
              <wp:posOffset>6115050</wp:posOffset>
            </wp:positionV>
            <wp:extent cx="1186180" cy="1542415"/>
            <wp:effectExtent l="0" t="0" r="0" b="635"/>
            <wp:wrapTight wrapText="bothSides">
              <wp:wrapPolygon edited="0">
                <wp:start x="0" y="0"/>
                <wp:lineTo x="0" y="21342"/>
                <wp:lineTo x="21161" y="21342"/>
                <wp:lineTo x="2116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6180" cy="1542415"/>
                    </a:xfrm>
                    <a:prstGeom prst="rect">
                      <a:avLst/>
                    </a:prstGeom>
                    <a:noFill/>
                    <a:ln>
                      <a:noFill/>
                    </a:ln>
                  </pic:spPr>
                </pic:pic>
              </a:graphicData>
            </a:graphic>
          </wp:anchor>
        </w:drawing>
      </w:r>
      <w:r>
        <w:rPr>
          <w:noProof/>
        </w:rPr>
        <w:drawing>
          <wp:anchor distT="0" distB="0" distL="114300" distR="114300" simplePos="0" relativeHeight="251658240" behindDoc="1" locked="0" layoutInCell="1" allowOverlap="1" wp14:anchorId="7EAF33B2" wp14:editId="5D57DEEF">
            <wp:simplePos x="0" y="0"/>
            <wp:positionH relativeFrom="column">
              <wp:posOffset>-66675</wp:posOffset>
            </wp:positionH>
            <wp:positionV relativeFrom="page">
              <wp:posOffset>6419850</wp:posOffset>
            </wp:positionV>
            <wp:extent cx="2101850" cy="2733040"/>
            <wp:effectExtent l="0" t="0" r="0" b="0"/>
            <wp:wrapTight wrapText="bothSides">
              <wp:wrapPolygon edited="0">
                <wp:start x="0" y="0"/>
                <wp:lineTo x="0" y="21379"/>
                <wp:lineTo x="21339" y="21379"/>
                <wp:lineTo x="2133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1850" cy="2733040"/>
                    </a:xfrm>
                    <a:prstGeom prst="rect">
                      <a:avLst/>
                    </a:prstGeom>
                    <a:noFill/>
                    <a:ln>
                      <a:noFill/>
                    </a:ln>
                  </pic:spPr>
                </pic:pic>
              </a:graphicData>
            </a:graphic>
          </wp:anchor>
        </w:drawing>
      </w:r>
    </w:p>
    <w:p w14:paraId="4911A0F2" w14:textId="03641403" w:rsidR="00461722" w:rsidRDefault="00461722" w:rsidP="008349C6">
      <w:pPr>
        <w:jc w:val="both"/>
        <w:rPr>
          <w:sz w:val="24"/>
          <w:szCs w:val="24"/>
        </w:rPr>
      </w:pPr>
      <w:r w:rsidRPr="00461722">
        <w:rPr>
          <w:noProof/>
        </w:rPr>
        <w:t xml:space="preserve"> </w:t>
      </w:r>
    </w:p>
    <w:p w14:paraId="0A624E7A" w14:textId="1F2F0AB6" w:rsidR="00461722" w:rsidRDefault="00461722" w:rsidP="008349C6">
      <w:pPr>
        <w:jc w:val="both"/>
        <w:rPr>
          <w:sz w:val="24"/>
          <w:szCs w:val="24"/>
        </w:rPr>
      </w:pPr>
    </w:p>
    <w:p w14:paraId="7A431E7D" w14:textId="3BF22468" w:rsidR="00461722" w:rsidRDefault="00461722" w:rsidP="008349C6">
      <w:pPr>
        <w:jc w:val="both"/>
        <w:rPr>
          <w:sz w:val="24"/>
          <w:szCs w:val="24"/>
        </w:rPr>
      </w:pPr>
    </w:p>
    <w:p w14:paraId="15ADFF2B" w14:textId="270842DB" w:rsidR="00461722" w:rsidRDefault="00B13F1A" w:rsidP="008349C6">
      <w:pPr>
        <w:jc w:val="both"/>
        <w:rPr>
          <w:sz w:val="24"/>
          <w:szCs w:val="24"/>
        </w:rPr>
      </w:pPr>
      <w:r>
        <w:rPr>
          <w:noProof/>
        </w:rPr>
        <w:drawing>
          <wp:anchor distT="0" distB="0" distL="114300" distR="114300" simplePos="0" relativeHeight="251659264" behindDoc="1" locked="0" layoutInCell="1" allowOverlap="1" wp14:anchorId="0E4AF6D1" wp14:editId="02F988DB">
            <wp:simplePos x="0" y="0"/>
            <wp:positionH relativeFrom="margin">
              <wp:posOffset>2091055</wp:posOffset>
            </wp:positionH>
            <wp:positionV relativeFrom="margin">
              <wp:align>bottom</wp:align>
            </wp:positionV>
            <wp:extent cx="1550035" cy="2015490"/>
            <wp:effectExtent l="0" t="0" r="0" b="3810"/>
            <wp:wrapTight wrapText="bothSides">
              <wp:wrapPolygon edited="0">
                <wp:start x="0" y="0"/>
                <wp:lineTo x="0" y="21437"/>
                <wp:lineTo x="21237" y="21437"/>
                <wp:lineTo x="2123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0035" cy="2015490"/>
                    </a:xfrm>
                    <a:prstGeom prst="rect">
                      <a:avLst/>
                    </a:prstGeom>
                    <a:noFill/>
                    <a:ln>
                      <a:noFill/>
                    </a:ln>
                  </pic:spPr>
                </pic:pic>
              </a:graphicData>
            </a:graphic>
          </wp:anchor>
        </w:drawing>
      </w:r>
      <w:r>
        <w:rPr>
          <w:noProof/>
        </w:rPr>
        <w:drawing>
          <wp:anchor distT="0" distB="0" distL="114300" distR="114300" simplePos="0" relativeHeight="251661312" behindDoc="1" locked="0" layoutInCell="1" allowOverlap="1" wp14:anchorId="7E04A519" wp14:editId="668BF99F">
            <wp:simplePos x="0" y="0"/>
            <wp:positionH relativeFrom="column">
              <wp:posOffset>3881755</wp:posOffset>
            </wp:positionH>
            <wp:positionV relativeFrom="page">
              <wp:posOffset>7324725</wp:posOffset>
            </wp:positionV>
            <wp:extent cx="1689100" cy="1951990"/>
            <wp:effectExtent l="0" t="0" r="6350" b="0"/>
            <wp:wrapTight wrapText="bothSides">
              <wp:wrapPolygon edited="0">
                <wp:start x="0" y="0"/>
                <wp:lineTo x="0" y="21291"/>
                <wp:lineTo x="21438" y="21291"/>
                <wp:lineTo x="21438" y="0"/>
                <wp:lineTo x="0" y="0"/>
              </wp:wrapPolygon>
            </wp:wrapTight>
            <wp:docPr id="4" name="Picture 4" descr="Photo 1 of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 1 of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0" cy="1951990"/>
                    </a:xfrm>
                    <a:prstGeom prst="rect">
                      <a:avLst/>
                    </a:prstGeom>
                    <a:noFill/>
                    <a:ln>
                      <a:noFill/>
                    </a:ln>
                  </pic:spPr>
                </pic:pic>
              </a:graphicData>
            </a:graphic>
          </wp:anchor>
        </w:drawing>
      </w:r>
    </w:p>
    <w:p w14:paraId="3AAD0724" w14:textId="77777777" w:rsidR="00461722" w:rsidRDefault="00461722" w:rsidP="008349C6">
      <w:pPr>
        <w:jc w:val="both"/>
        <w:rPr>
          <w:sz w:val="24"/>
          <w:szCs w:val="24"/>
        </w:rPr>
      </w:pPr>
    </w:p>
    <w:p w14:paraId="6803235A" w14:textId="77777777" w:rsidR="00824383" w:rsidRDefault="00824383" w:rsidP="00824383">
      <w:pPr>
        <w:jc w:val="both"/>
        <w:rPr>
          <w:sz w:val="24"/>
          <w:szCs w:val="24"/>
        </w:rPr>
      </w:pPr>
      <w:r>
        <w:rPr>
          <w:sz w:val="24"/>
          <w:szCs w:val="24"/>
        </w:rPr>
        <w:lastRenderedPageBreak/>
        <w:t xml:space="preserve">Το </w:t>
      </w:r>
      <w:r w:rsidRPr="00BB61F4">
        <w:rPr>
          <w:b/>
          <w:sz w:val="24"/>
          <w:szCs w:val="24"/>
        </w:rPr>
        <w:t>Σάββατο 2</w:t>
      </w:r>
      <w:r w:rsidRPr="003B783D">
        <w:rPr>
          <w:b/>
          <w:sz w:val="24"/>
          <w:szCs w:val="24"/>
        </w:rPr>
        <w:t xml:space="preserve"> Μαΐου</w:t>
      </w:r>
      <w:r>
        <w:rPr>
          <w:sz w:val="24"/>
          <w:szCs w:val="24"/>
        </w:rPr>
        <w:t xml:space="preserve">, η περιήγησή μας επεκτείνεται στην ενδοχώρα του Έβρου, ξεκινώντας από το επιβλητικό </w:t>
      </w:r>
      <w:r w:rsidRPr="003B783D">
        <w:rPr>
          <w:b/>
          <w:sz w:val="24"/>
          <w:szCs w:val="24"/>
        </w:rPr>
        <w:t>Δέλτα του Έβρου</w:t>
      </w:r>
      <w:r>
        <w:rPr>
          <w:sz w:val="24"/>
          <w:szCs w:val="24"/>
        </w:rPr>
        <w:t xml:space="preserve">, έναν από τους σημαντικότερους υδροβιότοπους της Ευρώπης, όπου το νερό, ο ουρανός και η άγρια ζωή συνθέτουν ένα σπάνιο φυσικό μωσαϊκό. Η διαδρομή συνεχίζεται προς τη </w:t>
      </w:r>
      <w:r w:rsidRPr="003B783D">
        <w:rPr>
          <w:b/>
          <w:sz w:val="24"/>
          <w:szCs w:val="24"/>
        </w:rPr>
        <w:t>Δαδιά,</w:t>
      </w:r>
      <w:r>
        <w:rPr>
          <w:sz w:val="24"/>
          <w:szCs w:val="24"/>
        </w:rPr>
        <w:t xml:space="preserve"> εκεί όπου </w:t>
      </w:r>
      <w:r w:rsidRPr="00BB61F4">
        <w:rPr>
          <w:b/>
          <w:sz w:val="24"/>
          <w:szCs w:val="24"/>
        </w:rPr>
        <w:t>το απολιθωμένο δάσος</w:t>
      </w:r>
      <w:r>
        <w:rPr>
          <w:sz w:val="24"/>
          <w:szCs w:val="24"/>
        </w:rPr>
        <w:t xml:space="preserve"> αποκαλύπτει την αδιάκοπη σχέση του ανθρώπου με τη φύση στον χρόνο, ενώ το </w:t>
      </w:r>
      <w:r w:rsidRPr="003B783D">
        <w:rPr>
          <w:b/>
          <w:sz w:val="24"/>
          <w:szCs w:val="24"/>
        </w:rPr>
        <w:t>Μουσείο Μεταξιού στο Σουφλί</w:t>
      </w:r>
      <w:r>
        <w:rPr>
          <w:sz w:val="24"/>
          <w:szCs w:val="24"/>
        </w:rPr>
        <w:t xml:space="preserve"> φωτίζει τη σπουδαία βιοτεχνική και κοινωνική ιστορία της σηροτροφίας, που σφράγισε την ταυτότητα της περιοχής. Η ημέρα ολοκληρώνεται στο </w:t>
      </w:r>
      <w:r w:rsidRPr="003B783D">
        <w:rPr>
          <w:b/>
          <w:sz w:val="24"/>
          <w:szCs w:val="24"/>
        </w:rPr>
        <w:t>Διδυμότειχο</w:t>
      </w:r>
      <w:r>
        <w:rPr>
          <w:sz w:val="24"/>
          <w:szCs w:val="24"/>
        </w:rPr>
        <w:t xml:space="preserve"> με την επίσκεψη στο κάστρο, σύμβολο στρατηγικής σημασίας και ιστορικής διαστρωμάτωσης από τη βυζαντινή έως την οθωμανική περίοδο.</w:t>
      </w:r>
    </w:p>
    <w:p w14:paraId="21F42B24" w14:textId="2A7D2710" w:rsidR="002B2228" w:rsidRDefault="00824383" w:rsidP="008349C6">
      <w:pPr>
        <w:jc w:val="both"/>
        <w:rPr>
          <w:sz w:val="24"/>
          <w:szCs w:val="24"/>
        </w:rPr>
      </w:pPr>
      <w:r>
        <w:rPr>
          <w:noProof/>
        </w:rPr>
        <w:drawing>
          <wp:anchor distT="0" distB="0" distL="114300" distR="114300" simplePos="0" relativeHeight="251662336" behindDoc="1" locked="0" layoutInCell="1" allowOverlap="1" wp14:anchorId="50E72CC8" wp14:editId="06846230">
            <wp:simplePos x="0" y="0"/>
            <wp:positionH relativeFrom="margin">
              <wp:align>left</wp:align>
            </wp:positionH>
            <wp:positionV relativeFrom="page">
              <wp:posOffset>2905125</wp:posOffset>
            </wp:positionV>
            <wp:extent cx="2619375" cy="1743075"/>
            <wp:effectExtent l="0" t="0" r="9525" b="9525"/>
            <wp:wrapTight wrapText="bothSides">
              <wp:wrapPolygon edited="0">
                <wp:start x="0" y="0"/>
                <wp:lineTo x="0" y="21482"/>
                <wp:lineTo x="21521" y="21482"/>
                <wp:lineTo x="2152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anchor>
        </w:drawing>
      </w:r>
    </w:p>
    <w:p w14:paraId="37129057" w14:textId="17A6802D" w:rsidR="002B2228" w:rsidRDefault="002B2228" w:rsidP="008349C6">
      <w:pPr>
        <w:jc w:val="both"/>
        <w:rPr>
          <w:sz w:val="24"/>
          <w:szCs w:val="24"/>
        </w:rPr>
      </w:pPr>
    </w:p>
    <w:p w14:paraId="420F1417" w14:textId="69900B86" w:rsidR="002B2228" w:rsidRDefault="00824383" w:rsidP="008349C6">
      <w:pPr>
        <w:jc w:val="both"/>
        <w:rPr>
          <w:sz w:val="24"/>
          <w:szCs w:val="24"/>
        </w:rPr>
      </w:pPr>
      <w:r>
        <w:rPr>
          <w:noProof/>
        </w:rPr>
        <w:drawing>
          <wp:anchor distT="0" distB="0" distL="114300" distR="114300" simplePos="0" relativeHeight="251663360" behindDoc="1" locked="0" layoutInCell="1" allowOverlap="1" wp14:anchorId="4CC23436" wp14:editId="11D1C90A">
            <wp:simplePos x="0" y="0"/>
            <wp:positionH relativeFrom="column">
              <wp:posOffset>2924175</wp:posOffset>
            </wp:positionH>
            <wp:positionV relativeFrom="page">
              <wp:posOffset>3536315</wp:posOffset>
            </wp:positionV>
            <wp:extent cx="2847975" cy="1609725"/>
            <wp:effectExtent l="0" t="0" r="9525" b="9525"/>
            <wp:wrapTight wrapText="bothSides">
              <wp:wrapPolygon edited="0">
                <wp:start x="0" y="0"/>
                <wp:lineTo x="0" y="21472"/>
                <wp:lineTo x="21528" y="21472"/>
                <wp:lineTo x="2152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7975" cy="1609725"/>
                    </a:xfrm>
                    <a:prstGeom prst="rect">
                      <a:avLst/>
                    </a:prstGeom>
                    <a:noFill/>
                    <a:ln>
                      <a:noFill/>
                    </a:ln>
                  </pic:spPr>
                </pic:pic>
              </a:graphicData>
            </a:graphic>
          </wp:anchor>
        </w:drawing>
      </w:r>
    </w:p>
    <w:p w14:paraId="0D2CFE0F" w14:textId="40A61929" w:rsidR="002B2228" w:rsidRDefault="002B2228" w:rsidP="008349C6">
      <w:pPr>
        <w:jc w:val="both"/>
        <w:rPr>
          <w:sz w:val="24"/>
          <w:szCs w:val="24"/>
        </w:rPr>
      </w:pPr>
    </w:p>
    <w:p w14:paraId="59097E92" w14:textId="59FF8D0B" w:rsidR="002B2228" w:rsidRDefault="00824383" w:rsidP="008349C6">
      <w:pPr>
        <w:jc w:val="both"/>
        <w:rPr>
          <w:sz w:val="24"/>
          <w:szCs w:val="24"/>
        </w:rPr>
      </w:pPr>
      <w:r>
        <w:rPr>
          <w:noProof/>
        </w:rPr>
        <w:drawing>
          <wp:anchor distT="0" distB="0" distL="114300" distR="114300" simplePos="0" relativeHeight="251664384" behindDoc="1" locked="0" layoutInCell="1" allowOverlap="1" wp14:anchorId="7946E9F8" wp14:editId="7E9CA30F">
            <wp:simplePos x="0" y="0"/>
            <wp:positionH relativeFrom="column">
              <wp:posOffset>85725</wp:posOffset>
            </wp:positionH>
            <wp:positionV relativeFrom="page">
              <wp:posOffset>5553075</wp:posOffset>
            </wp:positionV>
            <wp:extent cx="2876550" cy="1590675"/>
            <wp:effectExtent l="0" t="0" r="0" b="9525"/>
            <wp:wrapTight wrapText="bothSides">
              <wp:wrapPolygon edited="0">
                <wp:start x="0" y="0"/>
                <wp:lineTo x="0" y="21471"/>
                <wp:lineTo x="21457" y="21471"/>
                <wp:lineTo x="2145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590675"/>
                    </a:xfrm>
                    <a:prstGeom prst="rect">
                      <a:avLst/>
                    </a:prstGeom>
                    <a:noFill/>
                    <a:ln>
                      <a:noFill/>
                    </a:ln>
                  </pic:spPr>
                </pic:pic>
              </a:graphicData>
            </a:graphic>
          </wp:anchor>
        </w:drawing>
      </w:r>
    </w:p>
    <w:p w14:paraId="0A2451F3" w14:textId="3BD2BE61" w:rsidR="002B2228" w:rsidRDefault="00824383" w:rsidP="008349C6">
      <w:pPr>
        <w:jc w:val="both"/>
        <w:rPr>
          <w:sz w:val="24"/>
          <w:szCs w:val="24"/>
        </w:rPr>
      </w:pPr>
      <w:r>
        <w:rPr>
          <w:noProof/>
        </w:rPr>
        <w:drawing>
          <wp:anchor distT="0" distB="0" distL="114300" distR="114300" simplePos="0" relativeHeight="251657215" behindDoc="1" locked="0" layoutInCell="1" allowOverlap="1" wp14:anchorId="0F66D334" wp14:editId="464554FA">
            <wp:simplePos x="0" y="0"/>
            <wp:positionH relativeFrom="column">
              <wp:posOffset>4171950</wp:posOffset>
            </wp:positionH>
            <wp:positionV relativeFrom="page">
              <wp:posOffset>5286375</wp:posOffset>
            </wp:positionV>
            <wp:extent cx="1305560" cy="1962150"/>
            <wp:effectExtent l="0" t="0" r="8890" b="0"/>
            <wp:wrapTight wrapText="bothSides">
              <wp:wrapPolygon edited="0">
                <wp:start x="0" y="0"/>
                <wp:lineTo x="0" y="21390"/>
                <wp:lineTo x="21432" y="21390"/>
                <wp:lineTo x="2143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05560" cy="1962150"/>
                    </a:xfrm>
                    <a:prstGeom prst="rect">
                      <a:avLst/>
                    </a:prstGeom>
                    <a:noFill/>
                    <a:ln>
                      <a:noFill/>
                    </a:ln>
                  </pic:spPr>
                </pic:pic>
              </a:graphicData>
            </a:graphic>
          </wp:anchor>
        </w:drawing>
      </w:r>
    </w:p>
    <w:p w14:paraId="7C12DA9C" w14:textId="3D30E988" w:rsidR="002B2228" w:rsidRDefault="002B2228" w:rsidP="008349C6">
      <w:pPr>
        <w:jc w:val="both"/>
        <w:rPr>
          <w:sz w:val="24"/>
          <w:szCs w:val="24"/>
        </w:rPr>
      </w:pPr>
    </w:p>
    <w:p w14:paraId="579E418E" w14:textId="4E41C910" w:rsidR="002B2228" w:rsidRDefault="002B2228" w:rsidP="008349C6">
      <w:pPr>
        <w:jc w:val="both"/>
        <w:rPr>
          <w:sz w:val="24"/>
          <w:szCs w:val="24"/>
        </w:rPr>
      </w:pPr>
    </w:p>
    <w:p w14:paraId="5DA4BB01" w14:textId="7FD83F7F" w:rsidR="002B2228" w:rsidRDefault="002B2228" w:rsidP="008349C6">
      <w:pPr>
        <w:jc w:val="both"/>
        <w:rPr>
          <w:sz w:val="24"/>
          <w:szCs w:val="24"/>
        </w:rPr>
      </w:pPr>
    </w:p>
    <w:p w14:paraId="0B3575E3" w14:textId="405FE498" w:rsidR="002B2228" w:rsidRDefault="002B2228" w:rsidP="008349C6">
      <w:pPr>
        <w:jc w:val="both"/>
        <w:rPr>
          <w:sz w:val="24"/>
          <w:szCs w:val="24"/>
        </w:rPr>
      </w:pPr>
    </w:p>
    <w:p w14:paraId="7A20420C" w14:textId="061CEDE9" w:rsidR="002B2228" w:rsidRDefault="002B2228" w:rsidP="008349C6">
      <w:pPr>
        <w:jc w:val="both"/>
        <w:rPr>
          <w:sz w:val="24"/>
          <w:szCs w:val="24"/>
        </w:rPr>
      </w:pPr>
    </w:p>
    <w:p w14:paraId="1212287F" w14:textId="77777777" w:rsidR="002B2228" w:rsidRDefault="002B2228" w:rsidP="008349C6">
      <w:pPr>
        <w:jc w:val="both"/>
        <w:rPr>
          <w:sz w:val="24"/>
          <w:szCs w:val="24"/>
        </w:rPr>
      </w:pPr>
    </w:p>
    <w:p w14:paraId="56C246CE" w14:textId="77777777" w:rsidR="00824383" w:rsidRDefault="00824383" w:rsidP="008349C6">
      <w:pPr>
        <w:jc w:val="both"/>
        <w:rPr>
          <w:sz w:val="24"/>
          <w:szCs w:val="24"/>
        </w:rPr>
      </w:pPr>
    </w:p>
    <w:p w14:paraId="3FF990B7" w14:textId="77777777" w:rsidR="00824383" w:rsidRDefault="00824383" w:rsidP="00824383">
      <w:pPr>
        <w:jc w:val="both"/>
        <w:rPr>
          <w:sz w:val="24"/>
          <w:szCs w:val="24"/>
        </w:rPr>
      </w:pPr>
      <w:r>
        <w:rPr>
          <w:sz w:val="24"/>
          <w:szCs w:val="24"/>
        </w:rPr>
        <w:t xml:space="preserve">Την τρίτη και τελευταία ημέρα, </w:t>
      </w:r>
      <w:r w:rsidRPr="00BB61F4">
        <w:rPr>
          <w:b/>
          <w:sz w:val="24"/>
          <w:szCs w:val="24"/>
        </w:rPr>
        <w:t>Κυριακή 3 Μαΐου</w:t>
      </w:r>
      <w:r>
        <w:rPr>
          <w:sz w:val="24"/>
          <w:szCs w:val="24"/>
        </w:rPr>
        <w:t xml:space="preserve">, η εξόρμησή μας αποκτά έναν πιο αρχαιολογικό και φυσιολατρικό χαρακτήρα, με στάση στον </w:t>
      </w:r>
      <w:r w:rsidRPr="00BB61F4">
        <w:rPr>
          <w:b/>
          <w:sz w:val="24"/>
          <w:szCs w:val="24"/>
        </w:rPr>
        <w:t>αρχαιολογικό χώρο της Μεσημβρίας,</w:t>
      </w:r>
      <w:r>
        <w:rPr>
          <w:sz w:val="24"/>
          <w:szCs w:val="24"/>
        </w:rPr>
        <w:t xml:space="preserve"> όπου τα κατάλοιπα της αρχαίας πόλης και τα ίχνη της Εγνατίας Οδού μας φέρνουν σε άμεση επαφή με τον αρχαίο κόσμο και τις μεγάλες εμπορικές και πολιτισμικές διαδρομές της Θράκης. Ακολουθεί μία μοναδική επίσκεψη στο </w:t>
      </w:r>
      <w:r w:rsidRPr="00BB61F4">
        <w:rPr>
          <w:b/>
          <w:sz w:val="24"/>
          <w:szCs w:val="24"/>
        </w:rPr>
        <w:t>χωριό της Κίρκης</w:t>
      </w:r>
      <w:r>
        <w:rPr>
          <w:sz w:val="24"/>
          <w:szCs w:val="24"/>
        </w:rPr>
        <w:t xml:space="preserve"> που πρόσφατα αναβίωσε μετά από τις μεγάλες πυρκαγιές. </w:t>
      </w:r>
    </w:p>
    <w:p w14:paraId="31421062" w14:textId="7FAD230C" w:rsidR="002B2228" w:rsidRDefault="002B2228" w:rsidP="008349C6">
      <w:pPr>
        <w:jc w:val="both"/>
        <w:rPr>
          <w:sz w:val="24"/>
          <w:szCs w:val="24"/>
        </w:rPr>
      </w:pPr>
      <w:r>
        <w:rPr>
          <w:noProof/>
        </w:rPr>
        <w:lastRenderedPageBreak/>
        <w:drawing>
          <wp:anchor distT="0" distB="0" distL="114300" distR="114300" simplePos="0" relativeHeight="251668480" behindDoc="1" locked="0" layoutInCell="1" allowOverlap="1" wp14:anchorId="557D505B" wp14:editId="26B0B95C">
            <wp:simplePos x="0" y="0"/>
            <wp:positionH relativeFrom="margin">
              <wp:posOffset>65405</wp:posOffset>
            </wp:positionH>
            <wp:positionV relativeFrom="page">
              <wp:posOffset>552450</wp:posOffset>
            </wp:positionV>
            <wp:extent cx="2657475" cy="1724025"/>
            <wp:effectExtent l="0" t="0" r="9525" b="9525"/>
            <wp:wrapTight wrapText="bothSides">
              <wp:wrapPolygon edited="0">
                <wp:start x="0" y="0"/>
                <wp:lineTo x="0" y="21481"/>
                <wp:lineTo x="21523" y="21481"/>
                <wp:lineTo x="2152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57475" cy="1724025"/>
                    </a:xfrm>
                    <a:prstGeom prst="rect">
                      <a:avLst/>
                    </a:prstGeom>
                    <a:noFill/>
                    <a:ln>
                      <a:noFill/>
                    </a:ln>
                  </pic:spPr>
                </pic:pic>
              </a:graphicData>
            </a:graphic>
          </wp:anchor>
        </w:drawing>
      </w:r>
    </w:p>
    <w:p w14:paraId="1248703C" w14:textId="1DBA81A9" w:rsidR="002B2228" w:rsidRDefault="002B2228" w:rsidP="008349C6">
      <w:pPr>
        <w:jc w:val="both"/>
        <w:rPr>
          <w:sz w:val="24"/>
          <w:szCs w:val="24"/>
        </w:rPr>
      </w:pPr>
      <w:r>
        <w:rPr>
          <w:noProof/>
        </w:rPr>
        <w:drawing>
          <wp:anchor distT="0" distB="0" distL="114300" distR="114300" simplePos="0" relativeHeight="251669504" behindDoc="1" locked="0" layoutInCell="1" allowOverlap="1" wp14:anchorId="65E9963D" wp14:editId="095D8AC2">
            <wp:simplePos x="0" y="0"/>
            <wp:positionH relativeFrom="margin">
              <wp:align>right</wp:align>
            </wp:positionH>
            <wp:positionV relativeFrom="page">
              <wp:posOffset>1343025</wp:posOffset>
            </wp:positionV>
            <wp:extent cx="2638425" cy="1733550"/>
            <wp:effectExtent l="0" t="0" r="9525" b="0"/>
            <wp:wrapTight wrapText="bothSides">
              <wp:wrapPolygon edited="0">
                <wp:start x="0" y="0"/>
                <wp:lineTo x="0" y="21363"/>
                <wp:lineTo x="21522" y="21363"/>
                <wp:lineTo x="21522"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8425" cy="1733550"/>
                    </a:xfrm>
                    <a:prstGeom prst="rect">
                      <a:avLst/>
                    </a:prstGeom>
                    <a:noFill/>
                    <a:ln>
                      <a:noFill/>
                    </a:ln>
                  </pic:spPr>
                </pic:pic>
              </a:graphicData>
            </a:graphic>
          </wp:anchor>
        </w:drawing>
      </w:r>
    </w:p>
    <w:p w14:paraId="10D9E014" w14:textId="2243EA75" w:rsidR="002B2228" w:rsidRDefault="002B2228" w:rsidP="008349C6">
      <w:pPr>
        <w:jc w:val="both"/>
        <w:rPr>
          <w:sz w:val="24"/>
          <w:szCs w:val="24"/>
        </w:rPr>
      </w:pPr>
    </w:p>
    <w:p w14:paraId="79B7027A" w14:textId="542F3869" w:rsidR="002B2228" w:rsidRDefault="002B2228" w:rsidP="008349C6">
      <w:pPr>
        <w:jc w:val="both"/>
        <w:rPr>
          <w:sz w:val="24"/>
          <w:szCs w:val="24"/>
        </w:rPr>
      </w:pPr>
    </w:p>
    <w:p w14:paraId="1D2E4D08" w14:textId="23B82366" w:rsidR="002B2228" w:rsidRDefault="002B2228" w:rsidP="008349C6">
      <w:pPr>
        <w:jc w:val="both"/>
        <w:rPr>
          <w:sz w:val="24"/>
          <w:szCs w:val="24"/>
        </w:rPr>
      </w:pPr>
    </w:p>
    <w:p w14:paraId="0BB7663F" w14:textId="0D385A98" w:rsidR="002B2228" w:rsidRDefault="002B2228" w:rsidP="008349C6">
      <w:pPr>
        <w:jc w:val="both"/>
        <w:rPr>
          <w:sz w:val="24"/>
          <w:szCs w:val="24"/>
        </w:rPr>
      </w:pPr>
    </w:p>
    <w:p w14:paraId="7DF09C0A" w14:textId="003DA8DC" w:rsidR="00593B4B" w:rsidRDefault="008349C6" w:rsidP="008349C6">
      <w:pPr>
        <w:jc w:val="both"/>
        <w:rPr>
          <w:sz w:val="24"/>
          <w:szCs w:val="24"/>
        </w:rPr>
      </w:pPr>
      <w:r w:rsidRPr="008349C6">
        <w:rPr>
          <w:sz w:val="24"/>
          <w:szCs w:val="24"/>
        </w:rPr>
        <w:t xml:space="preserve">Έτσι, το ταξίδι </w:t>
      </w:r>
      <w:r>
        <w:rPr>
          <w:sz w:val="24"/>
          <w:szCs w:val="24"/>
        </w:rPr>
        <w:t xml:space="preserve">μας </w:t>
      </w:r>
      <w:r w:rsidRPr="008349C6">
        <w:rPr>
          <w:sz w:val="24"/>
          <w:szCs w:val="24"/>
        </w:rPr>
        <w:t>στον Έβρο μετατρέπεται σε μια ολοκληρωμένη εμπειρία γνώσης και αισθήσεων, έναν διάλογο ανάμεσα στο παρελθόν και το παρόν, στη φύση και τον πολιτισμό, αφήνοντας στους συμμετέχοντες μια βαθιά αίσθηση σύνδεσης με έναν τόπο αυθεντικό και πολυπρόσωπο.</w:t>
      </w:r>
    </w:p>
    <w:p w14:paraId="0A5CCA50" w14:textId="77777777" w:rsidR="00121D9D" w:rsidRPr="00121D9D" w:rsidRDefault="00121D9D" w:rsidP="00121D9D">
      <w:pPr>
        <w:jc w:val="both"/>
        <w:rPr>
          <w:b/>
          <w:bCs/>
          <w:sz w:val="10"/>
          <w:szCs w:val="10"/>
        </w:rPr>
      </w:pPr>
    </w:p>
    <w:p w14:paraId="1319C5BA" w14:textId="0ED1314B" w:rsidR="00121D9D" w:rsidRDefault="00121D9D" w:rsidP="00121D9D">
      <w:pPr>
        <w:jc w:val="both"/>
        <w:rPr>
          <w:b/>
          <w:bCs/>
          <w:sz w:val="24"/>
          <w:szCs w:val="24"/>
        </w:rPr>
      </w:pPr>
      <w:r>
        <w:rPr>
          <w:b/>
          <w:bCs/>
          <w:sz w:val="24"/>
          <w:szCs w:val="24"/>
        </w:rPr>
        <w:t>Ενδεικτικό Πρόγραμμα</w:t>
      </w:r>
    </w:p>
    <w:p w14:paraId="7DE64210" w14:textId="45D20E67" w:rsidR="00121D9D" w:rsidRPr="00BB61F4" w:rsidRDefault="00121D9D" w:rsidP="00121D9D">
      <w:pPr>
        <w:jc w:val="both"/>
        <w:rPr>
          <w:b/>
          <w:sz w:val="24"/>
          <w:szCs w:val="24"/>
        </w:rPr>
      </w:pPr>
      <w:r w:rsidRPr="00BB61F4">
        <w:rPr>
          <w:b/>
          <w:sz w:val="24"/>
          <w:szCs w:val="24"/>
        </w:rPr>
        <w:t xml:space="preserve">Παρασκευή 1 Μαΐου </w:t>
      </w:r>
    </w:p>
    <w:p w14:paraId="05816BDB" w14:textId="570817C9" w:rsidR="00121D9D" w:rsidRDefault="00121D9D" w:rsidP="00121D9D">
      <w:pPr>
        <w:pStyle w:val="ListParagraph"/>
        <w:numPr>
          <w:ilvl w:val="0"/>
          <w:numId w:val="2"/>
        </w:numPr>
        <w:spacing w:line="252" w:lineRule="auto"/>
        <w:jc w:val="both"/>
        <w:rPr>
          <w:rFonts w:eastAsia="Times New Roman"/>
          <w:sz w:val="24"/>
          <w:szCs w:val="24"/>
        </w:rPr>
      </w:pPr>
      <w:r>
        <w:rPr>
          <w:rFonts w:eastAsia="Times New Roman"/>
          <w:sz w:val="24"/>
          <w:szCs w:val="24"/>
        </w:rPr>
        <w:t xml:space="preserve">Αλεξανδρούπολη, </w:t>
      </w:r>
      <w:hyperlink r:id="rId15" w:history="1">
        <w:r w:rsidRPr="00B330C3">
          <w:rPr>
            <w:rStyle w:val="Hyperlink"/>
            <w:rFonts w:eastAsia="Times New Roman"/>
            <w:sz w:val="24"/>
            <w:szCs w:val="24"/>
          </w:rPr>
          <w:t>Εθνολογικό Μουσείο Θράκης</w:t>
        </w:r>
      </w:hyperlink>
      <w:r>
        <w:rPr>
          <w:rFonts w:eastAsia="Times New Roman"/>
          <w:sz w:val="24"/>
          <w:szCs w:val="24"/>
        </w:rPr>
        <w:t xml:space="preserve"> </w:t>
      </w:r>
    </w:p>
    <w:p w14:paraId="511376C4" w14:textId="508653D3" w:rsidR="00121D9D" w:rsidRDefault="00121D9D" w:rsidP="00121D9D">
      <w:pPr>
        <w:pStyle w:val="ListParagraph"/>
        <w:numPr>
          <w:ilvl w:val="0"/>
          <w:numId w:val="1"/>
        </w:numPr>
        <w:spacing w:line="252" w:lineRule="auto"/>
        <w:jc w:val="both"/>
        <w:rPr>
          <w:rFonts w:eastAsia="Times New Roman"/>
          <w:sz w:val="24"/>
          <w:szCs w:val="24"/>
        </w:rPr>
      </w:pPr>
      <w:proofErr w:type="spellStart"/>
      <w:r>
        <w:rPr>
          <w:rFonts w:eastAsia="Times New Roman"/>
          <w:sz w:val="24"/>
          <w:szCs w:val="24"/>
        </w:rPr>
        <w:t>Τραϊανούπολη</w:t>
      </w:r>
      <w:proofErr w:type="spellEnd"/>
      <w:r>
        <w:rPr>
          <w:rFonts w:eastAsia="Times New Roman"/>
          <w:sz w:val="24"/>
          <w:szCs w:val="24"/>
        </w:rPr>
        <w:t xml:space="preserve"> και </w:t>
      </w:r>
      <w:proofErr w:type="spellStart"/>
      <w:r>
        <w:rPr>
          <w:rFonts w:eastAsia="Times New Roman"/>
          <w:sz w:val="24"/>
          <w:szCs w:val="24"/>
        </w:rPr>
        <w:t>Φέρες</w:t>
      </w:r>
      <w:proofErr w:type="spellEnd"/>
      <w:r>
        <w:rPr>
          <w:rFonts w:eastAsia="Times New Roman"/>
          <w:sz w:val="24"/>
          <w:szCs w:val="24"/>
        </w:rPr>
        <w:t xml:space="preserve">, Λαογραφικό και Ιστορικό Μουσείο Φερών, Ναός Παναγίας </w:t>
      </w:r>
      <w:proofErr w:type="spellStart"/>
      <w:r>
        <w:rPr>
          <w:rFonts w:eastAsia="Times New Roman"/>
          <w:sz w:val="24"/>
          <w:szCs w:val="24"/>
        </w:rPr>
        <w:t>Κοσμοσώτειρας</w:t>
      </w:r>
      <w:proofErr w:type="spellEnd"/>
    </w:p>
    <w:p w14:paraId="72C01E9B" w14:textId="4EE747BA" w:rsidR="00121D9D" w:rsidRPr="00BB61F4" w:rsidRDefault="00121D9D" w:rsidP="00121D9D">
      <w:pPr>
        <w:jc w:val="both"/>
        <w:rPr>
          <w:b/>
          <w:sz w:val="24"/>
          <w:szCs w:val="24"/>
        </w:rPr>
      </w:pPr>
      <w:r w:rsidRPr="00BB61F4">
        <w:rPr>
          <w:b/>
          <w:sz w:val="24"/>
          <w:szCs w:val="24"/>
        </w:rPr>
        <w:t>Σάββατο 2 Μαΐου</w:t>
      </w:r>
    </w:p>
    <w:p w14:paraId="4F63259B" w14:textId="70F72B8E" w:rsidR="00121D9D" w:rsidRDefault="00121D9D" w:rsidP="00121D9D">
      <w:pPr>
        <w:pStyle w:val="ListParagraph"/>
        <w:numPr>
          <w:ilvl w:val="0"/>
          <w:numId w:val="1"/>
        </w:numPr>
        <w:spacing w:line="252" w:lineRule="auto"/>
        <w:jc w:val="both"/>
        <w:rPr>
          <w:rFonts w:eastAsia="Times New Roman"/>
          <w:sz w:val="24"/>
          <w:szCs w:val="24"/>
        </w:rPr>
      </w:pPr>
      <w:hyperlink r:id="rId16" w:history="1">
        <w:r w:rsidRPr="00B330C3">
          <w:rPr>
            <w:rStyle w:val="Hyperlink"/>
            <w:rFonts w:eastAsia="Times New Roman"/>
            <w:sz w:val="24"/>
            <w:szCs w:val="24"/>
          </w:rPr>
          <w:t>Δέλτα Έβρου</w:t>
        </w:r>
      </w:hyperlink>
    </w:p>
    <w:p w14:paraId="29A68A8B" w14:textId="3B24D18C" w:rsidR="00121D9D" w:rsidRDefault="00121D9D" w:rsidP="00121D9D">
      <w:pPr>
        <w:pStyle w:val="ListParagraph"/>
        <w:numPr>
          <w:ilvl w:val="0"/>
          <w:numId w:val="1"/>
        </w:numPr>
        <w:spacing w:line="252" w:lineRule="auto"/>
        <w:jc w:val="both"/>
        <w:rPr>
          <w:rFonts w:eastAsia="Times New Roman"/>
          <w:sz w:val="24"/>
          <w:szCs w:val="24"/>
        </w:rPr>
      </w:pPr>
      <w:r>
        <w:rPr>
          <w:rFonts w:eastAsia="Times New Roman"/>
          <w:sz w:val="24"/>
          <w:szCs w:val="24"/>
        </w:rPr>
        <w:t>Απολιθωμένο Δάσος</w:t>
      </w:r>
    </w:p>
    <w:p w14:paraId="751DCB2A" w14:textId="4D2E14D0" w:rsidR="00121D9D" w:rsidRDefault="00121D9D" w:rsidP="00121D9D">
      <w:pPr>
        <w:pStyle w:val="ListParagraph"/>
        <w:numPr>
          <w:ilvl w:val="0"/>
          <w:numId w:val="1"/>
        </w:numPr>
        <w:spacing w:line="252" w:lineRule="auto"/>
        <w:jc w:val="both"/>
        <w:rPr>
          <w:rFonts w:eastAsia="Times New Roman"/>
          <w:sz w:val="24"/>
          <w:szCs w:val="24"/>
        </w:rPr>
      </w:pPr>
      <w:r>
        <w:rPr>
          <w:rFonts w:eastAsia="Times New Roman"/>
          <w:sz w:val="24"/>
          <w:szCs w:val="24"/>
        </w:rPr>
        <w:t xml:space="preserve">Σουφλί και </w:t>
      </w:r>
      <w:hyperlink r:id="rId17" w:history="1">
        <w:r w:rsidRPr="00B330C3">
          <w:rPr>
            <w:rStyle w:val="Hyperlink"/>
            <w:rFonts w:eastAsia="Times New Roman"/>
            <w:sz w:val="24"/>
            <w:szCs w:val="24"/>
          </w:rPr>
          <w:t>Μουσείο Μεταξιού</w:t>
        </w:r>
      </w:hyperlink>
      <w:r>
        <w:rPr>
          <w:rFonts w:eastAsia="Times New Roman"/>
          <w:sz w:val="24"/>
          <w:szCs w:val="24"/>
        </w:rPr>
        <w:t xml:space="preserve"> </w:t>
      </w:r>
    </w:p>
    <w:p w14:paraId="1307EDD7" w14:textId="3B9AA6F0" w:rsidR="00121D9D" w:rsidRDefault="00121D9D" w:rsidP="00121D9D">
      <w:pPr>
        <w:pStyle w:val="ListParagraph"/>
        <w:numPr>
          <w:ilvl w:val="0"/>
          <w:numId w:val="1"/>
        </w:numPr>
        <w:spacing w:line="252" w:lineRule="auto"/>
        <w:jc w:val="both"/>
        <w:rPr>
          <w:rFonts w:eastAsia="Times New Roman"/>
          <w:sz w:val="24"/>
          <w:szCs w:val="24"/>
        </w:rPr>
      </w:pPr>
      <w:r>
        <w:rPr>
          <w:rFonts w:eastAsia="Times New Roman"/>
          <w:sz w:val="24"/>
          <w:szCs w:val="24"/>
        </w:rPr>
        <w:t>Διδυμότειχο</w:t>
      </w:r>
    </w:p>
    <w:p w14:paraId="323C1405" w14:textId="3F508D0B" w:rsidR="00121D9D" w:rsidRPr="00BB61F4" w:rsidRDefault="00121D9D" w:rsidP="00121D9D">
      <w:pPr>
        <w:jc w:val="both"/>
        <w:rPr>
          <w:b/>
          <w:sz w:val="24"/>
          <w:szCs w:val="24"/>
        </w:rPr>
      </w:pPr>
      <w:r w:rsidRPr="00BB61F4">
        <w:rPr>
          <w:b/>
          <w:sz w:val="24"/>
          <w:szCs w:val="24"/>
        </w:rPr>
        <w:t>Κυριακή 3 Μαΐου</w:t>
      </w:r>
    </w:p>
    <w:p w14:paraId="45D8BF29" w14:textId="5D40135E" w:rsidR="00121D9D" w:rsidRDefault="00121D9D" w:rsidP="00121D9D">
      <w:pPr>
        <w:pStyle w:val="ListParagraph"/>
        <w:numPr>
          <w:ilvl w:val="0"/>
          <w:numId w:val="1"/>
        </w:numPr>
        <w:spacing w:after="0" w:line="240" w:lineRule="auto"/>
        <w:rPr>
          <w:rFonts w:eastAsia="Times New Roman"/>
          <w:sz w:val="24"/>
          <w:szCs w:val="24"/>
        </w:rPr>
      </w:pPr>
      <w:hyperlink r:id="rId18" w:history="1">
        <w:r w:rsidRPr="003648AE">
          <w:rPr>
            <w:rStyle w:val="Hyperlink"/>
            <w:rFonts w:eastAsia="Times New Roman"/>
            <w:sz w:val="24"/>
            <w:szCs w:val="24"/>
          </w:rPr>
          <w:t>Αρχαιολογικός χώρος Μεσημβρίας</w:t>
        </w:r>
      </w:hyperlink>
      <w:r>
        <w:rPr>
          <w:rFonts w:eastAsia="Times New Roman"/>
          <w:sz w:val="24"/>
          <w:szCs w:val="24"/>
        </w:rPr>
        <w:t xml:space="preserve"> </w:t>
      </w:r>
    </w:p>
    <w:p w14:paraId="272A5C57" w14:textId="2B84B17F" w:rsidR="00121D9D" w:rsidRDefault="00121D9D" w:rsidP="00121D9D">
      <w:pPr>
        <w:pStyle w:val="ListParagraph"/>
        <w:numPr>
          <w:ilvl w:val="0"/>
          <w:numId w:val="1"/>
        </w:numPr>
        <w:spacing w:line="252" w:lineRule="auto"/>
        <w:jc w:val="both"/>
        <w:rPr>
          <w:rFonts w:eastAsia="Times New Roman"/>
          <w:sz w:val="24"/>
          <w:szCs w:val="24"/>
        </w:rPr>
      </w:pPr>
      <w:r>
        <w:rPr>
          <w:rFonts w:eastAsia="Times New Roman"/>
          <w:sz w:val="24"/>
          <w:szCs w:val="24"/>
        </w:rPr>
        <w:t>Χωριό της Κίρκης</w:t>
      </w:r>
    </w:p>
    <w:p w14:paraId="67DE1BC0" w14:textId="77777777" w:rsidR="00121D9D" w:rsidRPr="00121D9D" w:rsidRDefault="00121D9D" w:rsidP="00121D9D">
      <w:pPr>
        <w:jc w:val="both"/>
        <w:rPr>
          <w:b/>
          <w:bCs/>
          <w:sz w:val="10"/>
          <w:szCs w:val="10"/>
        </w:rPr>
      </w:pPr>
    </w:p>
    <w:p w14:paraId="1F254448" w14:textId="77328325" w:rsidR="00121D9D" w:rsidRPr="003648AE" w:rsidRDefault="00121D9D" w:rsidP="00121D9D">
      <w:pPr>
        <w:jc w:val="both"/>
        <w:rPr>
          <w:bCs/>
          <w:sz w:val="24"/>
          <w:szCs w:val="24"/>
        </w:rPr>
      </w:pPr>
      <w:r>
        <w:rPr>
          <w:b/>
          <w:bCs/>
          <w:sz w:val="24"/>
          <w:szCs w:val="24"/>
        </w:rPr>
        <w:t xml:space="preserve">Υπεύθυνος εκδρομής και προγράμματος: </w:t>
      </w:r>
      <w:r w:rsidRPr="003648AE">
        <w:rPr>
          <w:bCs/>
          <w:sz w:val="24"/>
          <w:szCs w:val="24"/>
        </w:rPr>
        <w:t>Ιορδάνης Παπαδόπουλος, καθηγητής Κολλεγίου Ψυχικού και Προγράμματος Επιμόρφωσης Ενηλίκων</w:t>
      </w:r>
    </w:p>
    <w:p w14:paraId="78EF5E8E" w14:textId="746C3B79" w:rsidR="00680420" w:rsidRDefault="00121D9D" w:rsidP="008349C6">
      <w:pPr>
        <w:jc w:val="both"/>
        <w:rPr>
          <w:b/>
          <w:bCs/>
          <w:sz w:val="24"/>
          <w:szCs w:val="24"/>
        </w:rPr>
      </w:pPr>
      <w:r>
        <w:rPr>
          <w:noProof/>
        </w:rPr>
        <w:drawing>
          <wp:anchor distT="0" distB="0" distL="114300" distR="114300" simplePos="0" relativeHeight="251672576" behindDoc="1" locked="0" layoutInCell="1" allowOverlap="1" wp14:anchorId="19175A1E" wp14:editId="648F577F">
            <wp:simplePos x="0" y="0"/>
            <wp:positionH relativeFrom="margin">
              <wp:posOffset>2740660</wp:posOffset>
            </wp:positionH>
            <wp:positionV relativeFrom="page">
              <wp:posOffset>8267700</wp:posOffset>
            </wp:positionV>
            <wp:extent cx="2466975" cy="1847850"/>
            <wp:effectExtent l="0" t="0" r="9525" b="0"/>
            <wp:wrapTight wrapText="bothSides">
              <wp:wrapPolygon edited="0">
                <wp:start x="0" y="0"/>
                <wp:lineTo x="0" y="21377"/>
                <wp:lineTo x="21517" y="21377"/>
                <wp:lineTo x="2151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anchor>
        </w:drawing>
      </w:r>
      <w:r>
        <w:rPr>
          <w:noProof/>
        </w:rPr>
        <w:drawing>
          <wp:anchor distT="0" distB="0" distL="114300" distR="114300" simplePos="0" relativeHeight="251671552" behindDoc="1" locked="0" layoutInCell="1" allowOverlap="1" wp14:anchorId="7CC1311B" wp14:editId="55EE4742">
            <wp:simplePos x="0" y="0"/>
            <wp:positionH relativeFrom="margin">
              <wp:align>left</wp:align>
            </wp:positionH>
            <wp:positionV relativeFrom="page">
              <wp:posOffset>8572500</wp:posOffset>
            </wp:positionV>
            <wp:extent cx="2466975" cy="1847850"/>
            <wp:effectExtent l="0" t="0" r="9525" b="0"/>
            <wp:wrapTight wrapText="bothSides">
              <wp:wrapPolygon edited="0">
                <wp:start x="0" y="0"/>
                <wp:lineTo x="0" y="21377"/>
                <wp:lineTo x="21517" y="21377"/>
                <wp:lineTo x="215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anchor>
        </w:drawing>
      </w:r>
    </w:p>
    <w:sectPr w:rsidR="00680420" w:rsidSect="00691C0A">
      <w:pgSz w:w="11906" w:h="16838"/>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D08E7"/>
    <w:multiLevelType w:val="hybridMultilevel"/>
    <w:tmpl w:val="8F705056"/>
    <w:lvl w:ilvl="0" w:tplc="C5E6B3C2">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9E4D4D"/>
    <w:multiLevelType w:val="hybridMultilevel"/>
    <w:tmpl w:val="B352062E"/>
    <w:lvl w:ilvl="0" w:tplc="96442A5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C6"/>
    <w:rsid w:val="000A15E2"/>
    <w:rsid w:val="00121D9D"/>
    <w:rsid w:val="001C6F53"/>
    <w:rsid w:val="00237480"/>
    <w:rsid w:val="002A4A04"/>
    <w:rsid w:val="002B2228"/>
    <w:rsid w:val="003D1A79"/>
    <w:rsid w:val="003D604D"/>
    <w:rsid w:val="00403FA4"/>
    <w:rsid w:val="00461722"/>
    <w:rsid w:val="0058600C"/>
    <w:rsid w:val="00593B4B"/>
    <w:rsid w:val="00680420"/>
    <w:rsid w:val="00691C0A"/>
    <w:rsid w:val="00824383"/>
    <w:rsid w:val="008349C6"/>
    <w:rsid w:val="00A84016"/>
    <w:rsid w:val="00B13F1A"/>
    <w:rsid w:val="00BD1A1F"/>
    <w:rsid w:val="00C529CC"/>
    <w:rsid w:val="00CE375C"/>
    <w:rsid w:val="00D50A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040DB"/>
  <w15:chartTrackingRefBased/>
  <w15:docId w15:val="{B9617CAF-A105-4C33-8CA4-6EC6CE49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4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9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9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49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49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9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9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9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9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49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9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9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9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9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9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9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9C6"/>
    <w:rPr>
      <w:rFonts w:eastAsiaTheme="majorEastAsia" w:cstheme="majorBidi"/>
      <w:color w:val="272727" w:themeColor="text1" w:themeTint="D8"/>
    </w:rPr>
  </w:style>
  <w:style w:type="paragraph" w:styleId="Title">
    <w:name w:val="Title"/>
    <w:basedOn w:val="Normal"/>
    <w:next w:val="Normal"/>
    <w:link w:val="TitleChar"/>
    <w:uiPriority w:val="10"/>
    <w:qFormat/>
    <w:rsid w:val="00834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9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9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9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9C6"/>
    <w:pPr>
      <w:spacing w:before="160"/>
      <w:jc w:val="center"/>
    </w:pPr>
    <w:rPr>
      <w:i/>
      <w:iCs/>
      <w:color w:val="404040" w:themeColor="text1" w:themeTint="BF"/>
    </w:rPr>
  </w:style>
  <w:style w:type="character" w:customStyle="1" w:styleId="QuoteChar">
    <w:name w:val="Quote Char"/>
    <w:basedOn w:val="DefaultParagraphFont"/>
    <w:link w:val="Quote"/>
    <w:uiPriority w:val="29"/>
    <w:rsid w:val="008349C6"/>
    <w:rPr>
      <w:i/>
      <w:iCs/>
      <w:color w:val="404040" w:themeColor="text1" w:themeTint="BF"/>
    </w:rPr>
  </w:style>
  <w:style w:type="paragraph" w:styleId="ListParagraph">
    <w:name w:val="List Paragraph"/>
    <w:basedOn w:val="Normal"/>
    <w:uiPriority w:val="34"/>
    <w:qFormat/>
    <w:rsid w:val="008349C6"/>
    <w:pPr>
      <w:ind w:left="720"/>
      <w:contextualSpacing/>
    </w:pPr>
  </w:style>
  <w:style w:type="character" w:styleId="IntenseEmphasis">
    <w:name w:val="Intense Emphasis"/>
    <w:basedOn w:val="DefaultParagraphFont"/>
    <w:uiPriority w:val="21"/>
    <w:qFormat/>
    <w:rsid w:val="008349C6"/>
    <w:rPr>
      <w:i/>
      <w:iCs/>
      <w:color w:val="0F4761" w:themeColor="accent1" w:themeShade="BF"/>
    </w:rPr>
  </w:style>
  <w:style w:type="paragraph" w:styleId="IntenseQuote">
    <w:name w:val="Intense Quote"/>
    <w:basedOn w:val="Normal"/>
    <w:next w:val="Normal"/>
    <w:link w:val="IntenseQuoteChar"/>
    <w:uiPriority w:val="30"/>
    <w:qFormat/>
    <w:rsid w:val="00834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9C6"/>
    <w:rPr>
      <w:i/>
      <w:iCs/>
      <w:color w:val="0F4761" w:themeColor="accent1" w:themeShade="BF"/>
    </w:rPr>
  </w:style>
  <w:style w:type="character" w:styleId="IntenseReference">
    <w:name w:val="Intense Reference"/>
    <w:basedOn w:val="DefaultParagraphFont"/>
    <w:uiPriority w:val="32"/>
    <w:qFormat/>
    <w:rsid w:val="008349C6"/>
    <w:rPr>
      <w:b/>
      <w:bCs/>
      <w:smallCaps/>
      <w:color w:val="0F4761" w:themeColor="accent1" w:themeShade="BF"/>
      <w:spacing w:val="5"/>
    </w:rPr>
  </w:style>
  <w:style w:type="character" w:styleId="Hyperlink">
    <w:name w:val="Hyperlink"/>
    <w:basedOn w:val="DefaultParagraphFont"/>
    <w:uiPriority w:val="99"/>
    <w:unhideWhenUsed/>
    <w:rsid w:val="00461722"/>
    <w:rPr>
      <w:color w:val="467886" w:themeColor="hyperlink"/>
      <w:u w:val="single"/>
    </w:rPr>
  </w:style>
  <w:style w:type="character" w:styleId="UnresolvedMention">
    <w:name w:val="Unresolved Mention"/>
    <w:basedOn w:val="DefaultParagraphFont"/>
    <w:uiPriority w:val="99"/>
    <w:semiHidden/>
    <w:unhideWhenUsed/>
    <w:rsid w:val="00461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alexpolis.gr/visitalexpolis/%CE%B7-%CE%B1%CF%81%CF%87%CE%B1%CE%AF%CE%B1-%CE%BC%CE%B5%CF%83%CE%B7%CE%BC%CE%B2%CF%81%CE%AF%CE%B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www.silkmuseum.gr/index.php/el/" TargetMode="External"/><Relationship Id="rId2" Type="http://schemas.openxmlformats.org/officeDocument/2006/relationships/styles" Target="styles.xml"/><Relationship Id="rId16" Type="http://schemas.openxmlformats.org/officeDocument/2006/relationships/hyperlink" Target="https://alexpolis.gr/visitalexpolis/%CE%B4%CE%AD%CE%BB%CF%84%CE%B1-%CF%84%CE%BF%CF%85-%CE%AD%CE%B2%CF%81%CE%BF%CF%85/" TargetMode="External"/><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emthrace.org/" TargetMode="External"/><Relationship Id="rId10" Type="http://schemas.openxmlformats.org/officeDocument/2006/relationships/image" Target="media/image6.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3</Pages>
  <Words>571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Iordanis Papadopoulos</dc:creator>
  <cp:keywords/>
  <dc:description/>
  <cp:lastModifiedBy>Πόπη Κοντού</cp:lastModifiedBy>
  <cp:revision>10</cp:revision>
  <cp:lastPrinted>2026-02-05T09:41:00Z</cp:lastPrinted>
  <dcterms:created xsi:type="dcterms:W3CDTF">2026-02-05T11:49:00Z</dcterms:created>
  <dcterms:modified xsi:type="dcterms:W3CDTF">2026-02-20T10:36:00Z</dcterms:modified>
</cp:coreProperties>
</file>